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3B" w:rsidRPr="00DD634B" w:rsidRDefault="00E3063B" w:rsidP="00E3063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063B" w:rsidRPr="00DD634B" w:rsidRDefault="00E3063B" w:rsidP="00E3063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063B" w:rsidRPr="00DD634B" w:rsidRDefault="00E3063B" w:rsidP="00E3063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063B" w:rsidRPr="00DD634B" w:rsidRDefault="00E3063B" w:rsidP="004E7C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4B">
        <w:rPr>
          <w:rFonts w:ascii="Times New Roman" w:hAnsi="Times New Roman" w:cs="Times New Roman"/>
          <w:b/>
          <w:sz w:val="24"/>
          <w:szCs w:val="24"/>
        </w:rPr>
        <w:t>ARKUSZ POMYSŁU PROJEKTU</w:t>
      </w:r>
    </w:p>
    <w:p w:rsidR="004E7CBB" w:rsidRPr="00DD634B" w:rsidRDefault="004E7CBB" w:rsidP="004E7C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CBB" w:rsidRPr="00DD634B" w:rsidRDefault="00E3063B" w:rsidP="00E3063B">
      <w:pPr>
        <w:contextualSpacing/>
        <w:rPr>
          <w:rFonts w:ascii="Times New Roman" w:hAnsi="Times New Roman" w:cs="Times New Roman"/>
          <w:sz w:val="24"/>
          <w:szCs w:val="24"/>
        </w:rPr>
      </w:pPr>
      <w:r w:rsidRPr="00DD634B">
        <w:rPr>
          <w:rFonts w:ascii="Times New Roman" w:hAnsi="Times New Roman" w:cs="Times New Roman"/>
          <w:sz w:val="24"/>
          <w:szCs w:val="24"/>
        </w:rPr>
        <w:t>Szanowni Mieszkańcy</w:t>
      </w:r>
      <w:r w:rsidR="004E7CBB" w:rsidRPr="00DD634B">
        <w:rPr>
          <w:rFonts w:ascii="Times New Roman" w:hAnsi="Times New Roman" w:cs="Times New Roman"/>
          <w:sz w:val="24"/>
          <w:szCs w:val="24"/>
        </w:rPr>
        <w:t xml:space="preserve"> obszaru Stowarzyszenia Lokalna Grupa Działania Szlak Tatarski</w:t>
      </w:r>
      <w:r w:rsidRPr="00DD634B">
        <w:rPr>
          <w:rFonts w:ascii="Times New Roman" w:hAnsi="Times New Roman" w:cs="Times New Roman"/>
          <w:sz w:val="24"/>
          <w:szCs w:val="24"/>
        </w:rPr>
        <w:t>,</w:t>
      </w:r>
    </w:p>
    <w:p w:rsidR="004E7CBB" w:rsidRPr="00DD634B" w:rsidRDefault="004E7CBB" w:rsidP="00A914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34B">
        <w:rPr>
          <w:rFonts w:ascii="Times New Roman" w:hAnsi="Times New Roman" w:cs="Times New Roman"/>
          <w:sz w:val="24"/>
          <w:szCs w:val="24"/>
        </w:rPr>
        <w:t>w związku z budowaniem nowej</w:t>
      </w:r>
      <w:r w:rsidR="00245592" w:rsidRPr="00DD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92" w:rsidRPr="00DD634B">
        <w:rPr>
          <w:rFonts w:ascii="Times New Roman" w:hAnsi="Times New Roman" w:cs="Times New Roman"/>
          <w:sz w:val="24"/>
          <w:szCs w:val="24"/>
        </w:rPr>
        <w:t>wielofunduszowej</w:t>
      </w:r>
      <w:proofErr w:type="spellEnd"/>
      <w:r w:rsidRPr="00DD634B">
        <w:rPr>
          <w:rFonts w:ascii="Times New Roman" w:hAnsi="Times New Roman" w:cs="Times New Roman"/>
          <w:sz w:val="24"/>
          <w:szCs w:val="24"/>
        </w:rPr>
        <w:t xml:space="preserve"> Lokalnej Strategii Rozwoju, zwracamy się do Państwa z prośbą o jej współtworzenie.</w:t>
      </w:r>
    </w:p>
    <w:p w:rsidR="004E7CBB" w:rsidRPr="00DD634B" w:rsidRDefault="004E7CBB" w:rsidP="00A914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34B">
        <w:rPr>
          <w:rFonts w:ascii="Times New Roman" w:hAnsi="Times New Roman" w:cs="Times New Roman"/>
          <w:sz w:val="24"/>
          <w:szCs w:val="24"/>
        </w:rPr>
        <w:t>Jeśli macie Państwo pomysł na projekt, który c</w:t>
      </w:r>
      <w:r w:rsidR="00550151" w:rsidRPr="00DD634B">
        <w:rPr>
          <w:rFonts w:ascii="Times New Roman" w:hAnsi="Times New Roman" w:cs="Times New Roman"/>
          <w:sz w:val="24"/>
          <w:szCs w:val="24"/>
        </w:rPr>
        <w:t xml:space="preserve">hcecie </w:t>
      </w:r>
      <w:r w:rsidR="006316A3" w:rsidRPr="00DD634B">
        <w:rPr>
          <w:rFonts w:ascii="Times New Roman" w:hAnsi="Times New Roman" w:cs="Times New Roman"/>
          <w:sz w:val="24"/>
          <w:szCs w:val="24"/>
        </w:rPr>
        <w:t xml:space="preserve">zrealizować </w:t>
      </w:r>
      <w:r w:rsidRPr="00DD634B">
        <w:rPr>
          <w:rFonts w:ascii="Times New Roman" w:hAnsi="Times New Roman" w:cs="Times New Roman"/>
          <w:sz w:val="24"/>
          <w:szCs w:val="24"/>
        </w:rPr>
        <w:t>za pośr</w:t>
      </w:r>
      <w:r w:rsidR="00550151" w:rsidRPr="00DD634B">
        <w:rPr>
          <w:rFonts w:ascii="Times New Roman" w:hAnsi="Times New Roman" w:cs="Times New Roman"/>
          <w:sz w:val="24"/>
          <w:szCs w:val="24"/>
        </w:rPr>
        <w:t>ednictwem naszego Stowarzyszenia</w:t>
      </w:r>
      <w:r w:rsidR="006316A3" w:rsidRPr="00DD634B">
        <w:rPr>
          <w:rFonts w:ascii="Times New Roman" w:hAnsi="Times New Roman" w:cs="Times New Roman"/>
          <w:sz w:val="24"/>
          <w:szCs w:val="24"/>
        </w:rPr>
        <w:t xml:space="preserve"> jako osoba fizyczna, bądź instytucja/podmiot</w:t>
      </w:r>
      <w:r w:rsidR="00550151" w:rsidRPr="00DD634B">
        <w:rPr>
          <w:rFonts w:ascii="Times New Roman" w:hAnsi="Times New Roman" w:cs="Times New Roman"/>
          <w:sz w:val="24"/>
          <w:szCs w:val="24"/>
        </w:rPr>
        <w:t xml:space="preserve"> to prosimy o uzupełnienie poniższego arkusza. Będzie on dla nas bazą do planowania celów, działań i budżetu na najbliższe lata.</w:t>
      </w:r>
    </w:p>
    <w:p w:rsidR="00E3063B" w:rsidRPr="00DD634B" w:rsidRDefault="00E3063B" w:rsidP="00E306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283" w:type="dxa"/>
        <w:tblLayout w:type="fixed"/>
        <w:tblLook w:val="04A0"/>
      </w:tblPr>
      <w:tblGrid>
        <w:gridCol w:w="4503"/>
        <w:gridCol w:w="2409"/>
        <w:gridCol w:w="1418"/>
        <w:gridCol w:w="142"/>
        <w:gridCol w:w="1275"/>
        <w:gridCol w:w="4536"/>
      </w:tblGrid>
      <w:tr w:rsidR="00A9147E" w:rsidRPr="00DD634B" w:rsidTr="00F12684">
        <w:tc>
          <w:tcPr>
            <w:tcW w:w="4503" w:type="dxa"/>
            <w:vMerge w:val="restart"/>
            <w:vAlign w:val="center"/>
          </w:tcPr>
          <w:p w:rsidR="00A9147E" w:rsidRPr="00DD634B" w:rsidRDefault="00A9147E" w:rsidP="009878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Dane projektodawcy</w:t>
            </w:r>
          </w:p>
        </w:tc>
        <w:tc>
          <w:tcPr>
            <w:tcW w:w="2409" w:type="dxa"/>
            <w:vAlign w:val="center"/>
          </w:tcPr>
          <w:p w:rsidR="00A9147E" w:rsidRPr="00DD634B" w:rsidRDefault="00A9147E" w:rsidP="009878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Imię nazwisko</w:t>
            </w:r>
          </w:p>
        </w:tc>
        <w:tc>
          <w:tcPr>
            <w:tcW w:w="7371" w:type="dxa"/>
            <w:gridSpan w:val="4"/>
            <w:vAlign w:val="center"/>
          </w:tcPr>
          <w:p w:rsidR="00A9147E" w:rsidRPr="00DD634B" w:rsidRDefault="00A9147E" w:rsidP="009878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7E" w:rsidRPr="00DD634B" w:rsidTr="00F12684">
        <w:tc>
          <w:tcPr>
            <w:tcW w:w="4503" w:type="dxa"/>
            <w:vMerge/>
            <w:vAlign w:val="center"/>
          </w:tcPr>
          <w:p w:rsidR="00A9147E" w:rsidRPr="00DD634B" w:rsidRDefault="00A9147E" w:rsidP="009878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9147E" w:rsidRPr="00DD634B" w:rsidRDefault="00A9147E" w:rsidP="009878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Nazwa instytucji/podmiotu (o ile dotyczy)</w:t>
            </w:r>
          </w:p>
        </w:tc>
        <w:tc>
          <w:tcPr>
            <w:tcW w:w="7371" w:type="dxa"/>
            <w:gridSpan w:val="4"/>
            <w:vAlign w:val="center"/>
          </w:tcPr>
          <w:p w:rsidR="00A9147E" w:rsidRPr="00DD634B" w:rsidRDefault="00A9147E" w:rsidP="009878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7E" w:rsidRPr="00DD634B" w:rsidTr="00F12684">
        <w:tc>
          <w:tcPr>
            <w:tcW w:w="4503" w:type="dxa"/>
            <w:vMerge/>
            <w:vAlign w:val="center"/>
          </w:tcPr>
          <w:p w:rsidR="00A9147E" w:rsidRPr="00DD634B" w:rsidRDefault="00A9147E" w:rsidP="009878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9147E" w:rsidRPr="00DD634B" w:rsidRDefault="00A9147E" w:rsidP="009878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371" w:type="dxa"/>
            <w:gridSpan w:val="4"/>
            <w:vAlign w:val="center"/>
          </w:tcPr>
          <w:p w:rsidR="00A9147E" w:rsidRPr="00DD634B" w:rsidRDefault="00A9147E" w:rsidP="009878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7E" w:rsidRPr="00DD634B" w:rsidTr="00F12684">
        <w:tc>
          <w:tcPr>
            <w:tcW w:w="4503" w:type="dxa"/>
            <w:vMerge/>
            <w:vAlign w:val="center"/>
          </w:tcPr>
          <w:p w:rsidR="00A9147E" w:rsidRPr="00DD634B" w:rsidRDefault="00A9147E" w:rsidP="009878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9147E" w:rsidRPr="00DD634B" w:rsidRDefault="00A9147E" w:rsidP="009878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Telefon, e-mail</w:t>
            </w:r>
          </w:p>
        </w:tc>
        <w:tc>
          <w:tcPr>
            <w:tcW w:w="7371" w:type="dxa"/>
            <w:gridSpan w:val="4"/>
            <w:vAlign w:val="center"/>
          </w:tcPr>
          <w:p w:rsidR="00A9147E" w:rsidRPr="00DD634B" w:rsidRDefault="00A9147E" w:rsidP="009878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7E" w:rsidRPr="00DD634B" w:rsidTr="00F12684">
        <w:tc>
          <w:tcPr>
            <w:tcW w:w="4503" w:type="dxa"/>
            <w:vAlign w:val="center"/>
          </w:tcPr>
          <w:p w:rsidR="00A9147E" w:rsidRPr="00DD634B" w:rsidRDefault="00A9147E" w:rsidP="009878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Zakres tematyczny</w:t>
            </w:r>
          </w:p>
        </w:tc>
        <w:tc>
          <w:tcPr>
            <w:tcW w:w="2409" w:type="dxa"/>
            <w:vAlign w:val="center"/>
          </w:tcPr>
          <w:p w:rsidR="00A9147E" w:rsidRPr="00DD634B" w:rsidRDefault="00A9147E" w:rsidP="009878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Planowane działanie (tytuł projektu)</w:t>
            </w:r>
          </w:p>
        </w:tc>
        <w:tc>
          <w:tcPr>
            <w:tcW w:w="1560" w:type="dxa"/>
            <w:gridSpan w:val="2"/>
            <w:vAlign w:val="center"/>
          </w:tcPr>
          <w:p w:rsidR="00A9147E" w:rsidRPr="00DD634B" w:rsidRDefault="00A9147E" w:rsidP="009878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Szacunkowa wartość dotacji</w:t>
            </w:r>
          </w:p>
        </w:tc>
        <w:tc>
          <w:tcPr>
            <w:tcW w:w="1275" w:type="dxa"/>
            <w:vAlign w:val="center"/>
          </w:tcPr>
          <w:p w:rsidR="00A9147E" w:rsidRPr="00DD634B" w:rsidRDefault="00A9147E" w:rsidP="009878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Czas realizacji projektu</w:t>
            </w:r>
          </w:p>
        </w:tc>
        <w:tc>
          <w:tcPr>
            <w:tcW w:w="4536" w:type="dxa"/>
            <w:vAlign w:val="center"/>
          </w:tcPr>
          <w:p w:rsidR="00A9147E" w:rsidRPr="00DD634B" w:rsidRDefault="00A9147E" w:rsidP="009878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 xml:space="preserve">Opis projektu (co i w jaki sposób ma być realizowane, co zostanie osiągnięte, czy projekt zakłada współpracę itp.)  </w:t>
            </w:r>
          </w:p>
        </w:tc>
      </w:tr>
      <w:tr w:rsidR="00987804" w:rsidRPr="00DD634B" w:rsidTr="00A7433E">
        <w:tc>
          <w:tcPr>
            <w:tcW w:w="14283" w:type="dxa"/>
            <w:gridSpan w:val="6"/>
            <w:shd w:val="clear" w:color="auto" w:fill="92CDDC" w:themeFill="accent5" w:themeFillTint="99"/>
          </w:tcPr>
          <w:p w:rsidR="00987804" w:rsidRPr="00DD634B" w:rsidRDefault="00987804" w:rsidP="009878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Europejski Fundusz Rolny na rzecz Rozwoju Obszarów Wiejskich </w:t>
            </w:r>
          </w:p>
          <w:p w:rsidR="00987804" w:rsidRPr="00DD634B" w:rsidRDefault="00987804" w:rsidP="009878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(Program Rozwoju Obszarów Wiejskich)</w:t>
            </w:r>
          </w:p>
        </w:tc>
      </w:tr>
      <w:tr w:rsidR="00A9147E" w:rsidRPr="00DD634B" w:rsidTr="00F12684">
        <w:tc>
          <w:tcPr>
            <w:tcW w:w="4503" w:type="dxa"/>
          </w:tcPr>
          <w:p w:rsidR="00A9147E" w:rsidRPr="00DD634B" w:rsidRDefault="00987804" w:rsidP="00F126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Wzmocnienie kapitału społecznego, w tym z </w:t>
            </w:r>
            <w:r w:rsidR="00F12684" w:rsidRPr="00DD634B">
              <w:rPr>
                <w:rFonts w:ascii="Times New Roman" w:hAnsi="Times New Roman" w:cs="Times New Roman"/>
                <w:b/>
                <w:sz w:val="24"/>
                <w:szCs w:val="24"/>
              </w:rPr>
              <w:t>wykorzystaniem rozwiązań innowacyjnych i wspieranie partycypacji społeczności lokalnej w realizacji LSR</w:t>
            </w:r>
          </w:p>
        </w:tc>
        <w:tc>
          <w:tcPr>
            <w:tcW w:w="2409" w:type="dxa"/>
          </w:tcPr>
          <w:p w:rsidR="00A9147E" w:rsidRPr="00DD634B" w:rsidRDefault="00A9147E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147E" w:rsidRPr="00DD634B" w:rsidRDefault="00A9147E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9147E" w:rsidRPr="00DD634B" w:rsidRDefault="00A9147E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147E" w:rsidRPr="00DD634B" w:rsidRDefault="00A9147E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7E" w:rsidRPr="00DD634B" w:rsidTr="00F12684">
        <w:tc>
          <w:tcPr>
            <w:tcW w:w="4503" w:type="dxa"/>
          </w:tcPr>
          <w:p w:rsidR="00A9147E" w:rsidRPr="00DD634B" w:rsidRDefault="00A7433E" w:rsidP="00F126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Zakładanie</w:t>
            </w:r>
            <w:r w:rsidR="00F12684" w:rsidRPr="00DD6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działalności gospodarczej i rozwój przedsiębiorczości</w:t>
            </w:r>
          </w:p>
        </w:tc>
        <w:tc>
          <w:tcPr>
            <w:tcW w:w="2409" w:type="dxa"/>
          </w:tcPr>
          <w:p w:rsidR="00A9147E" w:rsidRPr="00DD634B" w:rsidRDefault="00A9147E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147E" w:rsidRPr="00DD634B" w:rsidRDefault="00A9147E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9147E" w:rsidRPr="00DD634B" w:rsidRDefault="00A9147E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147E" w:rsidRPr="00DD634B" w:rsidRDefault="00A9147E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84" w:rsidRPr="00DD634B" w:rsidTr="00F12684">
        <w:tc>
          <w:tcPr>
            <w:tcW w:w="4503" w:type="dxa"/>
          </w:tcPr>
          <w:p w:rsidR="00F12684" w:rsidRPr="00DD634B" w:rsidRDefault="00F12684" w:rsidP="00E306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Dywersyfikacja źródeł dochodu, w tym tworzenie i rozwój inkubatorów przetwórstwa lokalnego, tj. </w:t>
            </w:r>
            <w:r w:rsidRPr="00DD63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infrastruktury służącej przetwarzaniu produktów rolnych w celu udostępniania jej lokalnym producentom z wyłączeniem świadczenia usług rolniczych</w:t>
            </w:r>
          </w:p>
        </w:tc>
        <w:tc>
          <w:tcPr>
            <w:tcW w:w="2409" w:type="dxa"/>
          </w:tcPr>
          <w:p w:rsidR="00F12684" w:rsidRPr="00DD634B" w:rsidRDefault="00F12684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2684" w:rsidRPr="00DD634B" w:rsidRDefault="00F12684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12684" w:rsidRPr="00DD634B" w:rsidRDefault="00F12684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2684" w:rsidRPr="00DD634B" w:rsidRDefault="00F12684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84" w:rsidRPr="00DD634B" w:rsidTr="00F12684">
        <w:tc>
          <w:tcPr>
            <w:tcW w:w="4503" w:type="dxa"/>
          </w:tcPr>
          <w:p w:rsidR="00F12684" w:rsidRPr="00DD634B" w:rsidRDefault="00F12684" w:rsidP="00E306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Podnoszenie kompetencji osób z obszaru LSR w powiązaniu z rozwojem przedsiębiorczości lub dywersyfikacją źródeł dochodów lub podejmowaniem zatrudnienia, w szczególności rolników i osób długotrwale pozostających bez pracy</w:t>
            </w:r>
          </w:p>
        </w:tc>
        <w:tc>
          <w:tcPr>
            <w:tcW w:w="2409" w:type="dxa"/>
          </w:tcPr>
          <w:p w:rsidR="00F12684" w:rsidRPr="00DD634B" w:rsidRDefault="00F12684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2684" w:rsidRPr="00DD634B" w:rsidRDefault="00F12684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12684" w:rsidRPr="00DD634B" w:rsidRDefault="00F12684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2684" w:rsidRPr="00DD634B" w:rsidRDefault="00F12684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84" w:rsidRPr="00DD634B" w:rsidTr="00F12684">
        <w:tc>
          <w:tcPr>
            <w:tcW w:w="4503" w:type="dxa"/>
          </w:tcPr>
          <w:p w:rsidR="00F12684" w:rsidRPr="00DD634B" w:rsidRDefault="00F12684" w:rsidP="00E306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/>
                <w:sz w:val="24"/>
                <w:szCs w:val="24"/>
              </w:rPr>
              <w:t>Podnoszenie wiedzy społeczności lokalnej w zakresie ochrony środowiska, zmian klimatycznych a także innowacji</w:t>
            </w:r>
          </w:p>
        </w:tc>
        <w:tc>
          <w:tcPr>
            <w:tcW w:w="2409" w:type="dxa"/>
          </w:tcPr>
          <w:p w:rsidR="00F12684" w:rsidRPr="00DD634B" w:rsidRDefault="00F12684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2684" w:rsidRPr="00DD634B" w:rsidRDefault="00F12684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12684" w:rsidRPr="00DD634B" w:rsidRDefault="00F12684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2684" w:rsidRPr="00DD634B" w:rsidRDefault="00F12684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84" w:rsidRPr="00DD634B" w:rsidTr="00F12684">
        <w:tc>
          <w:tcPr>
            <w:tcW w:w="4503" w:type="dxa"/>
          </w:tcPr>
          <w:p w:rsidR="00F12684" w:rsidRPr="00DD634B" w:rsidRDefault="00F12684" w:rsidP="00E306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/>
                <w:sz w:val="24"/>
                <w:szCs w:val="24"/>
              </w:rPr>
              <w:t>Rozwój produktów lokalnych</w:t>
            </w:r>
          </w:p>
        </w:tc>
        <w:tc>
          <w:tcPr>
            <w:tcW w:w="2409" w:type="dxa"/>
          </w:tcPr>
          <w:p w:rsidR="00F12684" w:rsidRPr="00DD634B" w:rsidRDefault="00F12684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2684" w:rsidRPr="00DD634B" w:rsidRDefault="00F12684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12684" w:rsidRPr="00DD634B" w:rsidRDefault="00F12684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2684" w:rsidRPr="00DD634B" w:rsidRDefault="00F12684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84" w:rsidRPr="00DD634B" w:rsidTr="00F12684">
        <w:tc>
          <w:tcPr>
            <w:tcW w:w="4503" w:type="dxa"/>
          </w:tcPr>
          <w:p w:rsidR="00F12684" w:rsidRPr="00DD634B" w:rsidRDefault="00F12684" w:rsidP="00E306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/>
                <w:sz w:val="24"/>
                <w:szCs w:val="24"/>
              </w:rPr>
              <w:t>Rozwój rynków zbytu, z wyłączeniem targowisk</w:t>
            </w:r>
          </w:p>
        </w:tc>
        <w:tc>
          <w:tcPr>
            <w:tcW w:w="2409" w:type="dxa"/>
          </w:tcPr>
          <w:p w:rsidR="00F12684" w:rsidRPr="00DD634B" w:rsidRDefault="00F12684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2684" w:rsidRPr="00DD634B" w:rsidRDefault="00F12684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12684" w:rsidRPr="00DD634B" w:rsidRDefault="00F12684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2684" w:rsidRPr="00DD634B" w:rsidRDefault="00F12684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84" w:rsidRPr="00DD634B" w:rsidTr="00F12684">
        <w:tc>
          <w:tcPr>
            <w:tcW w:w="4503" w:type="dxa"/>
          </w:tcPr>
          <w:p w:rsidR="00F12684" w:rsidRPr="00DD634B" w:rsidRDefault="00F12684" w:rsidP="00E306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/>
                <w:sz w:val="24"/>
                <w:szCs w:val="24"/>
              </w:rPr>
              <w:t>Zachowanie dziedzictwa lokalnego (remont obiektów wpisanych do rejestru bądź ewidencji zabytków)</w:t>
            </w:r>
          </w:p>
        </w:tc>
        <w:tc>
          <w:tcPr>
            <w:tcW w:w="2409" w:type="dxa"/>
          </w:tcPr>
          <w:p w:rsidR="00F12684" w:rsidRPr="00DD634B" w:rsidRDefault="00F12684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2684" w:rsidRPr="00DD634B" w:rsidRDefault="00F12684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12684" w:rsidRPr="00DD634B" w:rsidRDefault="00F12684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2684" w:rsidRPr="00DD634B" w:rsidRDefault="00F12684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CE" w:rsidRPr="00DD634B" w:rsidTr="00F12684">
        <w:tc>
          <w:tcPr>
            <w:tcW w:w="4503" w:type="dxa"/>
          </w:tcPr>
          <w:p w:rsidR="00531BCE" w:rsidRPr="00DD634B" w:rsidRDefault="00531BCE" w:rsidP="00E306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/>
                <w:sz w:val="24"/>
                <w:szCs w:val="24"/>
              </w:rPr>
              <w:t>Rozwój ogólnodostępnej i niekomercyjnej infrastruktury turystycznej, rekreacyjnej lub kulturalnej</w:t>
            </w:r>
          </w:p>
        </w:tc>
        <w:tc>
          <w:tcPr>
            <w:tcW w:w="2409" w:type="dxa"/>
          </w:tcPr>
          <w:p w:rsidR="00531BCE" w:rsidRPr="00DD634B" w:rsidRDefault="00531BCE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1BCE" w:rsidRPr="00DD634B" w:rsidRDefault="00531BCE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31BCE" w:rsidRPr="00DD634B" w:rsidRDefault="00531BCE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1BCE" w:rsidRPr="00DD634B" w:rsidRDefault="00531BCE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CE" w:rsidRPr="00DD634B" w:rsidTr="00F12684">
        <w:tc>
          <w:tcPr>
            <w:tcW w:w="4503" w:type="dxa"/>
          </w:tcPr>
          <w:p w:rsidR="00531BCE" w:rsidRPr="00DD634B" w:rsidRDefault="00245592" w:rsidP="00E306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/>
                <w:sz w:val="24"/>
                <w:szCs w:val="24"/>
              </w:rPr>
              <w:t>Rozwój infrastruktury drogowej gwarantującej spójność terytorialną w zakresie włączenia społecznego</w:t>
            </w:r>
          </w:p>
        </w:tc>
        <w:tc>
          <w:tcPr>
            <w:tcW w:w="2409" w:type="dxa"/>
          </w:tcPr>
          <w:p w:rsidR="00531BCE" w:rsidRPr="00DD634B" w:rsidRDefault="00531BCE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1BCE" w:rsidRPr="00DD634B" w:rsidRDefault="00531BCE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31BCE" w:rsidRPr="00DD634B" w:rsidRDefault="00531BCE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1BCE" w:rsidRPr="00DD634B" w:rsidRDefault="00531BCE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92" w:rsidRPr="00DD634B" w:rsidTr="00A7433E">
        <w:trPr>
          <w:trHeight w:val="378"/>
        </w:trPr>
        <w:tc>
          <w:tcPr>
            <w:tcW w:w="14283" w:type="dxa"/>
            <w:gridSpan w:val="6"/>
            <w:shd w:val="clear" w:color="auto" w:fill="92CDDC" w:themeFill="accent5" w:themeFillTint="99"/>
            <w:vAlign w:val="center"/>
          </w:tcPr>
          <w:p w:rsidR="00245592" w:rsidRDefault="00245592" w:rsidP="007119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/>
                <w:sz w:val="24"/>
                <w:szCs w:val="24"/>
              </w:rPr>
              <w:t>Europejski Fundusz Rozwoju Regionalnego</w:t>
            </w:r>
          </w:p>
          <w:p w:rsidR="002E330A" w:rsidRPr="00DD634B" w:rsidRDefault="002E330A" w:rsidP="007119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(Oś VII</w:t>
            </w:r>
            <w:r w:rsidR="00FB180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RPO WP)</w:t>
            </w:r>
          </w:p>
        </w:tc>
      </w:tr>
      <w:tr w:rsidR="00245592" w:rsidRPr="00DD634B" w:rsidTr="00F1026C">
        <w:trPr>
          <w:trHeight w:val="807"/>
        </w:trPr>
        <w:tc>
          <w:tcPr>
            <w:tcW w:w="4503" w:type="dxa"/>
          </w:tcPr>
          <w:p w:rsidR="00245592" w:rsidRPr="00DD634B" w:rsidRDefault="00F1026C" w:rsidP="00F10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Instalacje OZE w gospodarstwach domowych (z wykorzystaniem energii Słońca, Wiatru oraz Ziemi)</w:t>
            </w:r>
          </w:p>
        </w:tc>
        <w:tc>
          <w:tcPr>
            <w:tcW w:w="2409" w:type="dxa"/>
          </w:tcPr>
          <w:p w:rsidR="00245592" w:rsidRPr="00DD634B" w:rsidRDefault="00245592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5592" w:rsidRPr="00DD634B" w:rsidRDefault="00245592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45592" w:rsidRPr="00DD634B" w:rsidRDefault="00245592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45592" w:rsidRPr="00DD634B" w:rsidRDefault="00245592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6C" w:rsidRPr="00DD634B" w:rsidTr="00F1026C">
        <w:trPr>
          <w:trHeight w:val="536"/>
        </w:trPr>
        <w:tc>
          <w:tcPr>
            <w:tcW w:w="4503" w:type="dxa"/>
          </w:tcPr>
          <w:p w:rsidR="00F1026C" w:rsidRPr="00DD634B" w:rsidRDefault="00F1026C" w:rsidP="00F10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Budowa instalacji do produkcji </w:t>
            </w:r>
            <w:proofErr w:type="spellStart"/>
            <w:r w:rsidRPr="00DD6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biokomponentów</w:t>
            </w:r>
            <w:proofErr w:type="spellEnd"/>
            <w:r w:rsidRPr="00DD6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DD6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biopaliw</w:t>
            </w:r>
            <w:proofErr w:type="spellEnd"/>
          </w:p>
        </w:tc>
        <w:tc>
          <w:tcPr>
            <w:tcW w:w="2409" w:type="dxa"/>
          </w:tcPr>
          <w:p w:rsidR="00F1026C" w:rsidRPr="00DD634B" w:rsidRDefault="00F1026C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26C" w:rsidRPr="00DD634B" w:rsidRDefault="00F1026C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1026C" w:rsidRPr="00DD634B" w:rsidRDefault="00F1026C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26C" w:rsidRPr="00DD634B" w:rsidRDefault="00F1026C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6C" w:rsidRPr="00DD634B" w:rsidTr="00ED04D2">
        <w:trPr>
          <w:trHeight w:val="283"/>
        </w:trPr>
        <w:tc>
          <w:tcPr>
            <w:tcW w:w="4503" w:type="dxa"/>
          </w:tcPr>
          <w:p w:rsidR="00F1026C" w:rsidRPr="00DD634B" w:rsidRDefault="00ED04D2" w:rsidP="00F10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Wymiana źródeł ciepła w gospodarstwach domowych (z wyłączeniem pieców węglowych)</w:t>
            </w:r>
          </w:p>
        </w:tc>
        <w:tc>
          <w:tcPr>
            <w:tcW w:w="2409" w:type="dxa"/>
          </w:tcPr>
          <w:p w:rsidR="00F1026C" w:rsidRPr="00DD634B" w:rsidRDefault="00F1026C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26C" w:rsidRPr="00DD634B" w:rsidRDefault="00F1026C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1026C" w:rsidRPr="00DD634B" w:rsidRDefault="00F1026C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26C" w:rsidRPr="00DD634B" w:rsidRDefault="00F1026C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D2" w:rsidRPr="00DD634B" w:rsidTr="00ED04D2">
        <w:trPr>
          <w:trHeight w:val="283"/>
        </w:trPr>
        <w:tc>
          <w:tcPr>
            <w:tcW w:w="4503" w:type="dxa"/>
          </w:tcPr>
          <w:p w:rsidR="00ED04D2" w:rsidRPr="00DD634B" w:rsidRDefault="00ED04D2" w:rsidP="00F10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Wymiana pokrycia dachowego wraz z utylizacją odpadów</w:t>
            </w:r>
            <w:r w:rsidR="0071194F" w:rsidRPr="00DD6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zawierających azbest</w:t>
            </w:r>
            <w:r w:rsidRPr="00DD6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D04D2" w:rsidRPr="00DD634B" w:rsidRDefault="00ED04D2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04D2" w:rsidRPr="00DD634B" w:rsidRDefault="00ED04D2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D04D2" w:rsidRPr="00DD634B" w:rsidRDefault="00ED04D2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04D2" w:rsidRPr="00DD634B" w:rsidRDefault="00ED04D2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D2" w:rsidRPr="00DD634B" w:rsidTr="00ED04D2">
        <w:trPr>
          <w:trHeight w:val="283"/>
        </w:trPr>
        <w:tc>
          <w:tcPr>
            <w:tcW w:w="4503" w:type="dxa"/>
          </w:tcPr>
          <w:p w:rsidR="00ED04D2" w:rsidRPr="00DD634B" w:rsidRDefault="0071194F" w:rsidP="00F102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Przydomowe oczyszczalnie ścieków</w:t>
            </w:r>
          </w:p>
        </w:tc>
        <w:tc>
          <w:tcPr>
            <w:tcW w:w="2409" w:type="dxa"/>
          </w:tcPr>
          <w:p w:rsidR="00ED04D2" w:rsidRPr="00DD634B" w:rsidRDefault="00ED04D2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04D2" w:rsidRPr="00DD634B" w:rsidRDefault="00ED04D2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D04D2" w:rsidRPr="00DD634B" w:rsidRDefault="00ED04D2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04D2" w:rsidRPr="00DD634B" w:rsidRDefault="00ED04D2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4F" w:rsidRPr="00DD634B" w:rsidTr="00ED04D2">
        <w:trPr>
          <w:trHeight w:val="283"/>
        </w:trPr>
        <w:tc>
          <w:tcPr>
            <w:tcW w:w="4503" w:type="dxa"/>
          </w:tcPr>
          <w:p w:rsidR="0071194F" w:rsidRPr="00DD634B" w:rsidRDefault="0071194F" w:rsidP="00F102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Projekty związane z łagodzeniem skutków zmiany klimatu sprzyjające odbudowie cennych ekosystemów </w:t>
            </w:r>
          </w:p>
        </w:tc>
        <w:tc>
          <w:tcPr>
            <w:tcW w:w="2409" w:type="dxa"/>
          </w:tcPr>
          <w:p w:rsidR="0071194F" w:rsidRPr="00DD634B" w:rsidRDefault="0071194F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94F" w:rsidRPr="00DD634B" w:rsidRDefault="0071194F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1194F" w:rsidRPr="00DD634B" w:rsidRDefault="0071194F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194F" w:rsidRPr="00DD634B" w:rsidRDefault="0071194F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4F" w:rsidRPr="00DD634B" w:rsidTr="00ED04D2">
        <w:trPr>
          <w:trHeight w:val="283"/>
        </w:trPr>
        <w:tc>
          <w:tcPr>
            <w:tcW w:w="4503" w:type="dxa"/>
          </w:tcPr>
          <w:p w:rsidR="0071194F" w:rsidRPr="00DD634B" w:rsidRDefault="0071194F" w:rsidP="007119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Zbiorniki retencyjne</w:t>
            </w:r>
          </w:p>
        </w:tc>
        <w:tc>
          <w:tcPr>
            <w:tcW w:w="2409" w:type="dxa"/>
          </w:tcPr>
          <w:p w:rsidR="0071194F" w:rsidRPr="00DD634B" w:rsidRDefault="0071194F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94F" w:rsidRPr="00DD634B" w:rsidRDefault="0071194F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1194F" w:rsidRPr="00DD634B" w:rsidRDefault="0071194F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194F" w:rsidRPr="00DD634B" w:rsidRDefault="0071194F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4F" w:rsidRPr="00DD634B" w:rsidTr="00ED04D2">
        <w:trPr>
          <w:trHeight w:val="283"/>
        </w:trPr>
        <w:tc>
          <w:tcPr>
            <w:tcW w:w="4503" w:type="dxa"/>
          </w:tcPr>
          <w:p w:rsidR="0071194F" w:rsidRPr="00DD634B" w:rsidRDefault="0071194F" w:rsidP="007119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Projekty rozwijające infrastrukturę związaną z właściwym ukierunkowaniem ruchu turystycznego na obszarach cennych przyrodniczo m. in. szlaki turystyczne, mała infrastruktura turystyczna, z zastrzeżeniem, że projekty będą bezpośrednio i silnie związane z promowaniem biologicznej i przyrodniczej różnorodności (wraz z działaniami z zakresu edukacji ekologicznej)</w:t>
            </w:r>
          </w:p>
        </w:tc>
        <w:tc>
          <w:tcPr>
            <w:tcW w:w="2409" w:type="dxa"/>
          </w:tcPr>
          <w:p w:rsidR="0071194F" w:rsidRPr="00DD634B" w:rsidRDefault="0071194F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94F" w:rsidRPr="00DD634B" w:rsidRDefault="0071194F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1194F" w:rsidRPr="00DD634B" w:rsidRDefault="0071194F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194F" w:rsidRPr="00DD634B" w:rsidRDefault="0071194F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4F" w:rsidRPr="00DD634B" w:rsidTr="00ED04D2">
        <w:trPr>
          <w:trHeight w:val="283"/>
        </w:trPr>
        <w:tc>
          <w:tcPr>
            <w:tcW w:w="4503" w:type="dxa"/>
          </w:tcPr>
          <w:p w:rsidR="0071194F" w:rsidRPr="00DD634B" w:rsidRDefault="0071194F" w:rsidP="007119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Projekty z zakresu społeczeństwa informacyjnego w obszarze edukacji ekologicznej, turystyki oraz rozwoju kompetencji cyfrowych osób starszych</w:t>
            </w:r>
          </w:p>
        </w:tc>
        <w:tc>
          <w:tcPr>
            <w:tcW w:w="2409" w:type="dxa"/>
          </w:tcPr>
          <w:p w:rsidR="0071194F" w:rsidRPr="00DD634B" w:rsidRDefault="0071194F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94F" w:rsidRPr="00DD634B" w:rsidRDefault="0071194F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1194F" w:rsidRPr="00DD634B" w:rsidRDefault="0071194F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194F" w:rsidRPr="00DD634B" w:rsidRDefault="0071194F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4F" w:rsidRPr="00DD634B" w:rsidTr="00ED04D2">
        <w:trPr>
          <w:trHeight w:val="283"/>
        </w:trPr>
        <w:tc>
          <w:tcPr>
            <w:tcW w:w="4503" w:type="dxa"/>
          </w:tcPr>
          <w:p w:rsidR="0071194F" w:rsidRPr="00DD634B" w:rsidRDefault="0071194F" w:rsidP="007119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/>
                <w:sz w:val="24"/>
                <w:szCs w:val="24"/>
              </w:rPr>
              <w:t>Projekty dotyczące dziedzictwa kulturowego:</w:t>
            </w:r>
          </w:p>
          <w:p w:rsidR="0071194F" w:rsidRPr="00DD634B" w:rsidRDefault="0071194F" w:rsidP="007119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prace konserwatorskie, restauratorskie, odbudowa, przebudowa przy obiektach zabytkowych (wpisanych do rejestru lub </w:t>
            </w:r>
            <w:r w:rsidRPr="00DD63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ewidencji zabytków)</w:t>
            </w:r>
          </w:p>
          <w:p w:rsidR="0071194F" w:rsidRPr="00DD634B" w:rsidRDefault="0071194F" w:rsidP="007119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budowa towarzyszącej infrastruktury technicznej, informacyjnej oraz kompleksowe zagospodarowanie terenu wokół obiektów </w:t>
            </w:r>
          </w:p>
          <w:p w:rsidR="0071194F" w:rsidRPr="00DD634B" w:rsidRDefault="0071194F" w:rsidP="007119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Cs/>
                <w:sz w:val="24"/>
                <w:szCs w:val="24"/>
              </w:rPr>
              <w:t>- dostosowanie obiektów do potrzeb osób niepełnosprawnych</w:t>
            </w:r>
          </w:p>
          <w:p w:rsidR="0071194F" w:rsidRPr="00DD634B" w:rsidRDefault="0071194F" w:rsidP="007119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Cs/>
                <w:sz w:val="24"/>
                <w:szCs w:val="24"/>
              </w:rPr>
              <w:t>- zabezpieczenie obiektów na wypadek zagrożeń (np. monitoring, instalacje alarmowe, przeciwpożarowe itp.)</w:t>
            </w:r>
          </w:p>
          <w:p w:rsidR="0071194F" w:rsidRPr="00DD634B" w:rsidRDefault="0071194F" w:rsidP="007119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Cs/>
                <w:sz w:val="24"/>
                <w:szCs w:val="24"/>
              </w:rPr>
              <w:t>- dostosowanie obiektów zabytkowych do działalności kulturalnej</w:t>
            </w:r>
          </w:p>
          <w:p w:rsidR="0071194F" w:rsidRPr="00DD634B" w:rsidRDefault="0071194F" w:rsidP="007119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konserwacja muzealiów, starodruków, archiwaliów, księgozbiorów oraz innych zabytków ruchomych wraz z dostosowaniem pomieszczeń do właściwego przechowywania zbiorów i ich zabezpieczenia  </w:t>
            </w:r>
          </w:p>
          <w:p w:rsidR="0071194F" w:rsidRPr="00DD634B" w:rsidRDefault="0071194F" w:rsidP="007119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Cs/>
                <w:sz w:val="24"/>
                <w:szCs w:val="24"/>
              </w:rPr>
              <w:t>- zakup trwałego wyposażenia wpływającego na unowocześnienie obiektów kultury, w tym m.in. sprzętu wystawienniczego, magazynowego, technicznego i multimedialnego</w:t>
            </w:r>
          </w:p>
        </w:tc>
        <w:tc>
          <w:tcPr>
            <w:tcW w:w="2409" w:type="dxa"/>
          </w:tcPr>
          <w:p w:rsidR="0071194F" w:rsidRPr="00DD634B" w:rsidRDefault="0071194F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94F" w:rsidRPr="00DD634B" w:rsidRDefault="0071194F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1194F" w:rsidRPr="00DD634B" w:rsidRDefault="0071194F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194F" w:rsidRPr="00DD634B" w:rsidRDefault="0071194F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4F" w:rsidRPr="00DD634B" w:rsidTr="00ED04D2">
        <w:trPr>
          <w:trHeight w:val="283"/>
        </w:trPr>
        <w:tc>
          <w:tcPr>
            <w:tcW w:w="4503" w:type="dxa"/>
          </w:tcPr>
          <w:p w:rsidR="0071194F" w:rsidRPr="00DD634B" w:rsidRDefault="0071194F" w:rsidP="007119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634B">
              <w:rPr>
                <w:rFonts w:ascii="Times New Roman" w:hAnsi="Times New Roman" w:cs="Times New Roman"/>
                <w:b/>
                <w:bCs/>
              </w:rPr>
              <w:lastRenderedPageBreak/>
              <w:t>Projekty z zakresu infrastruktury społecznej:</w:t>
            </w:r>
          </w:p>
          <w:p w:rsidR="0071194F" w:rsidRPr="00DD634B" w:rsidRDefault="0071194F" w:rsidP="007119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infrastruktura związana z integracją społeczną oraz aktywizacją zawodową, m.in. przebudowa, remont, modernizacja, adaptacja oraz wyposażenie istniejących obiektów infrastruktury społecznej z przeznaczeniem na warsztaty, kluby i centra integracji społecznej służące przygotowaniu </w:t>
            </w:r>
            <w:r w:rsidRPr="00DD63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do wejścia na rynek pracy,  świetlice środowiskowe, centra aktywności lokalnej dla dzieci i młodzieży, świadczące usługi z zakresu aktywizacji dzieci i młodzieży ze środowisk najuboższych zagrożonych dziedziczeniem ubóstwa</w:t>
            </w:r>
          </w:p>
          <w:p w:rsidR="0071194F" w:rsidRPr="00DD634B" w:rsidRDefault="0071194F" w:rsidP="007119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infrastruktura związana z </w:t>
            </w:r>
            <w:proofErr w:type="spellStart"/>
            <w:r w:rsidRPr="00DD634B">
              <w:rPr>
                <w:rFonts w:ascii="Times New Roman" w:hAnsi="Times New Roman" w:cs="Times New Roman"/>
                <w:bCs/>
                <w:sz w:val="24"/>
                <w:szCs w:val="24"/>
              </w:rPr>
              <w:t>deinstytucjonalizacją</w:t>
            </w:r>
            <w:proofErr w:type="spellEnd"/>
            <w:r w:rsidRPr="00DD6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usług społecznych takich jak opieka nad osobami zależnymi,</w:t>
            </w:r>
            <w:r w:rsidRPr="00DD634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tj. dziećmi do lat 3,  osobami starszymi, osobami (w tym dziećmi ) z niepełnosprawnością, osobami chorymi psychicznie </w:t>
            </w:r>
          </w:p>
          <w:p w:rsidR="0071194F" w:rsidRPr="00DD634B" w:rsidRDefault="0071194F" w:rsidP="007119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modernizacja infrastruktury służącej wsparciu osób niepełnosprawnych, łączącej funkcje rehabilitacyjne, terapeutyczne, noclegowe  - projekty uwzględniające </w:t>
            </w:r>
            <w:proofErr w:type="spellStart"/>
            <w:r w:rsidRPr="00DD634B">
              <w:rPr>
                <w:rFonts w:ascii="Times New Roman" w:hAnsi="Times New Roman" w:cs="Times New Roman"/>
                <w:bCs/>
                <w:sz w:val="24"/>
                <w:szCs w:val="24"/>
              </w:rPr>
              <w:t>deinstytucjonalizację</w:t>
            </w:r>
            <w:proofErr w:type="spellEnd"/>
            <w:r w:rsidRPr="00DD6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usług</w:t>
            </w:r>
          </w:p>
          <w:p w:rsidR="0071194F" w:rsidRPr="00DD634B" w:rsidRDefault="0071194F" w:rsidP="007119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Cs/>
                <w:sz w:val="24"/>
                <w:szCs w:val="24"/>
              </w:rPr>
              <w:t>- projekty dostosowujące obiekty, w których świadczone są usługi społeczne/zdrowotne do potrzeb osób niepełnosprawnych</w:t>
            </w:r>
          </w:p>
        </w:tc>
        <w:tc>
          <w:tcPr>
            <w:tcW w:w="2409" w:type="dxa"/>
          </w:tcPr>
          <w:p w:rsidR="0071194F" w:rsidRPr="00DD634B" w:rsidRDefault="0071194F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94F" w:rsidRPr="00DD634B" w:rsidRDefault="0071194F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1194F" w:rsidRPr="00DD634B" w:rsidRDefault="0071194F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194F" w:rsidRPr="00DD634B" w:rsidRDefault="0071194F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94F" w:rsidRPr="00DD634B" w:rsidTr="00ED04D2">
        <w:trPr>
          <w:trHeight w:val="283"/>
        </w:trPr>
        <w:tc>
          <w:tcPr>
            <w:tcW w:w="4503" w:type="dxa"/>
          </w:tcPr>
          <w:p w:rsidR="0071194F" w:rsidRPr="00DD634B" w:rsidRDefault="0071194F" w:rsidP="0071194F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DD634B">
              <w:rPr>
                <w:rFonts w:ascii="Times New Roman" w:hAnsi="Times New Roman" w:cs="Times New Roman"/>
                <w:b/>
                <w:bCs/>
              </w:rPr>
              <w:lastRenderedPageBreak/>
              <w:t>Rewitalizacja małej skali:</w:t>
            </w:r>
          </w:p>
          <w:p w:rsidR="0071194F" w:rsidRPr="00DD634B" w:rsidRDefault="0071194F" w:rsidP="007119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Cs/>
                <w:sz w:val="24"/>
                <w:szCs w:val="24"/>
              </w:rPr>
              <w:t>- projekty mające na celu uporządkowanie i zagospodarowania przestrzeni publicznej; projekty służące poprawie bezpieczeństwa publicznego; przebudowa i adaptacja zdegradowanych obiektów, terenów i przestrzeni w celu przywrócenia lub nadania im nowych funkcji, kulturalnych, społecznych, edukacyjnych;</w:t>
            </w:r>
          </w:p>
          <w:p w:rsidR="0071194F" w:rsidRPr="00DD634B" w:rsidRDefault="0071194F" w:rsidP="007119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projekty mające na celu ulepszenie estetyki oraz nadania walorów </w:t>
            </w:r>
            <w:r w:rsidRPr="00DD63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funkcjonalnych przestrzeni</w:t>
            </w:r>
          </w:p>
          <w:p w:rsidR="0071194F" w:rsidRPr="00DD634B" w:rsidRDefault="0071194F" w:rsidP="0071194F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DD634B">
              <w:rPr>
                <w:rFonts w:ascii="Times New Roman" w:hAnsi="Times New Roman" w:cs="Times New Roman"/>
                <w:bCs/>
              </w:rPr>
              <w:t>- projekty służące udostępnieniu terenów dla mieszkańców</w:t>
            </w:r>
          </w:p>
        </w:tc>
        <w:tc>
          <w:tcPr>
            <w:tcW w:w="2409" w:type="dxa"/>
          </w:tcPr>
          <w:p w:rsidR="0071194F" w:rsidRPr="00DD634B" w:rsidRDefault="0071194F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194F" w:rsidRPr="00DD634B" w:rsidRDefault="0071194F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1194F" w:rsidRPr="00DD634B" w:rsidRDefault="0071194F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194F" w:rsidRPr="00DD634B" w:rsidRDefault="0071194F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34B" w:rsidRPr="00DD634B" w:rsidTr="00A7433E">
        <w:trPr>
          <w:trHeight w:val="330"/>
        </w:trPr>
        <w:tc>
          <w:tcPr>
            <w:tcW w:w="14283" w:type="dxa"/>
            <w:gridSpan w:val="6"/>
            <w:shd w:val="clear" w:color="auto" w:fill="92CDDC" w:themeFill="accent5" w:themeFillTint="99"/>
            <w:vAlign w:val="center"/>
          </w:tcPr>
          <w:p w:rsidR="00DD634B" w:rsidRDefault="00DD634B" w:rsidP="00DD63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Europejski Fundusz Społeczny</w:t>
            </w:r>
          </w:p>
          <w:p w:rsidR="002E330A" w:rsidRPr="00DD634B" w:rsidRDefault="002E330A" w:rsidP="00DD63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(Oś IX RPO WP)</w:t>
            </w:r>
          </w:p>
        </w:tc>
      </w:tr>
      <w:tr w:rsidR="00DD634B" w:rsidRPr="00DD634B" w:rsidTr="00ED04D2">
        <w:trPr>
          <w:trHeight w:val="283"/>
        </w:trPr>
        <w:tc>
          <w:tcPr>
            <w:tcW w:w="4503" w:type="dxa"/>
          </w:tcPr>
          <w:p w:rsidR="00DD634B" w:rsidRPr="00DD634B" w:rsidRDefault="00DD634B" w:rsidP="00DD63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/>
                <w:sz w:val="24"/>
                <w:szCs w:val="24"/>
              </w:rPr>
              <w:t>Programy podnoszące aktywność i mobilność zawodową oraz zdolności do zatrudnienia grupy osób biernych zawodowo, obejmujące m.in.:</w:t>
            </w:r>
          </w:p>
          <w:p w:rsidR="00DD634B" w:rsidRPr="00DD634B" w:rsidRDefault="00DD634B" w:rsidP="00DD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wsparcie psychologiczno-doradcze,</w:t>
            </w:r>
          </w:p>
          <w:p w:rsidR="00DD634B" w:rsidRPr="00DD634B" w:rsidRDefault="00DD634B" w:rsidP="00DD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poradnictwo zawodowe,</w:t>
            </w:r>
          </w:p>
          <w:p w:rsidR="00DD634B" w:rsidRPr="00DD634B" w:rsidRDefault="00DD634B" w:rsidP="00DD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warsztaty oraz szkolenia, w tym z zakresu technik aktywnego poszukiwania pracy i ich praktycznego zastosowania,</w:t>
            </w:r>
          </w:p>
          <w:p w:rsidR="00DD634B" w:rsidRPr="00745337" w:rsidRDefault="00DD634B" w:rsidP="00745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staże praktyki zawodowe.</w:t>
            </w:r>
          </w:p>
        </w:tc>
        <w:tc>
          <w:tcPr>
            <w:tcW w:w="2409" w:type="dxa"/>
          </w:tcPr>
          <w:p w:rsidR="00DD634B" w:rsidRPr="00DD634B" w:rsidRDefault="00DD634B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34B" w:rsidRPr="00DD634B" w:rsidRDefault="00DD634B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D634B" w:rsidRPr="00DD634B" w:rsidRDefault="00DD634B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634B" w:rsidRPr="00DD634B" w:rsidRDefault="00DD634B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34B" w:rsidRPr="00DD634B" w:rsidTr="00ED04D2">
        <w:trPr>
          <w:trHeight w:val="283"/>
        </w:trPr>
        <w:tc>
          <w:tcPr>
            <w:tcW w:w="4503" w:type="dxa"/>
          </w:tcPr>
          <w:p w:rsidR="00DD634B" w:rsidRPr="00DD634B" w:rsidRDefault="00DD634B" w:rsidP="00DD63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/>
                <w:sz w:val="24"/>
                <w:szCs w:val="24"/>
              </w:rPr>
              <w:t>Organizacja opieki nad dziećmi do lat 3 w formach pozainstytucjonalnych (opiekun dzienny).</w:t>
            </w:r>
          </w:p>
        </w:tc>
        <w:tc>
          <w:tcPr>
            <w:tcW w:w="2409" w:type="dxa"/>
          </w:tcPr>
          <w:p w:rsidR="00DD634B" w:rsidRPr="00DD634B" w:rsidRDefault="00DD634B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34B" w:rsidRPr="00DD634B" w:rsidRDefault="00DD634B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D634B" w:rsidRPr="00DD634B" w:rsidRDefault="00DD634B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634B" w:rsidRPr="00DD634B" w:rsidRDefault="00DD634B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34B" w:rsidRPr="00DD634B" w:rsidTr="00ED04D2">
        <w:trPr>
          <w:trHeight w:val="283"/>
        </w:trPr>
        <w:tc>
          <w:tcPr>
            <w:tcW w:w="4503" w:type="dxa"/>
          </w:tcPr>
          <w:p w:rsidR="00DD634B" w:rsidRPr="00DD634B" w:rsidRDefault="00DD634B" w:rsidP="00DD63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/>
                <w:sz w:val="24"/>
                <w:szCs w:val="24"/>
              </w:rPr>
              <w:t>Bezzwrotne wsparcie dla osób zamierzających rozpocząć prowadzenie działalności gospodarczej</w:t>
            </w:r>
          </w:p>
        </w:tc>
        <w:tc>
          <w:tcPr>
            <w:tcW w:w="2409" w:type="dxa"/>
          </w:tcPr>
          <w:p w:rsidR="00DD634B" w:rsidRPr="00DD634B" w:rsidRDefault="00DD634B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34B" w:rsidRPr="00DD634B" w:rsidRDefault="00DD634B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D634B" w:rsidRPr="00DD634B" w:rsidRDefault="00DD634B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634B" w:rsidRPr="00DD634B" w:rsidRDefault="00DD634B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34B" w:rsidRPr="00DD634B" w:rsidTr="00ED04D2">
        <w:trPr>
          <w:trHeight w:val="283"/>
        </w:trPr>
        <w:tc>
          <w:tcPr>
            <w:tcW w:w="4503" w:type="dxa"/>
          </w:tcPr>
          <w:p w:rsidR="00DD634B" w:rsidRPr="00DD634B" w:rsidRDefault="00DD634B" w:rsidP="00DD63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/>
                <w:sz w:val="24"/>
                <w:szCs w:val="24"/>
              </w:rPr>
              <w:t>Zapewnienie większej dostępności wysokiej jakości edukacji przedszkolnej poprzez:</w:t>
            </w:r>
          </w:p>
          <w:p w:rsidR="00DD634B" w:rsidRDefault="00DD634B" w:rsidP="00DD634B">
            <w:pPr>
              <w:pStyle w:val="Akapitzlist"/>
              <w:numPr>
                <w:ilvl w:val="0"/>
                <w:numId w:val="8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tworzenie nowych  miejsc wychowania przedszkolnego wyłącznie dla dzieci niepełnosprawnych;</w:t>
            </w:r>
          </w:p>
          <w:p w:rsidR="00DD634B" w:rsidRDefault="00DD634B" w:rsidP="00DD634B">
            <w:pPr>
              <w:pStyle w:val="Akapitzlist"/>
              <w:numPr>
                <w:ilvl w:val="0"/>
                <w:numId w:val="8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dostosowanie istniejących miejsc wychowania przedszkolnego do potrzeb dzieci z </w:t>
            </w:r>
            <w:proofErr w:type="spellStart"/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niepełnosprawnościami</w:t>
            </w:r>
            <w:proofErr w:type="spellEnd"/>
            <w:r w:rsidRPr="00DD634B">
              <w:rPr>
                <w:rFonts w:ascii="Times New Roman" w:hAnsi="Times New Roman" w:cs="Times New Roman"/>
                <w:sz w:val="24"/>
                <w:szCs w:val="24"/>
              </w:rPr>
              <w:t xml:space="preserve"> lub realizacja dodatkowej oferty edukacyjnej i specjalistycznej umożliwiającej dziecku </w:t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niepełnosprawnością udział w wychowaniu przedszkolnym poprzez wyrównanie deficytu wynikającego z niepełnosprawności;</w:t>
            </w:r>
          </w:p>
          <w:p w:rsidR="00DD634B" w:rsidRPr="00DD634B" w:rsidRDefault="00DD634B" w:rsidP="00DD634B">
            <w:pPr>
              <w:pStyle w:val="Akapitzlist"/>
              <w:numPr>
                <w:ilvl w:val="0"/>
                <w:numId w:val="8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rozszerzenie oferty ośrodka wychowania  o dodatkowe zajęcia zwiększające szanse edukacyjne w zakresie wyrównywania stwierdzonych deficytów u dzieci. Katalog dodatkowych zajęć dla dzieci obejmuje wyłącznie:</w:t>
            </w:r>
          </w:p>
          <w:p w:rsidR="00DD634B" w:rsidRPr="00DD634B" w:rsidRDefault="00DD634B" w:rsidP="00DD634B">
            <w:pPr>
              <w:tabs>
                <w:tab w:val="left" w:pos="66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 xml:space="preserve">zajęcia specjalistyczne, o których mowa w § 7 ust. 1 </w:t>
            </w:r>
            <w:proofErr w:type="spellStart"/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DD634B">
              <w:rPr>
                <w:rFonts w:ascii="Times New Roman" w:hAnsi="Times New Roman" w:cs="Times New Roman"/>
                <w:sz w:val="24"/>
                <w:szCs w:val="24"/>
              </w:rPr>
              <w:t xml:space="preserve"> 4 rozporządzenia Ministra Edukacji Narodowej z dnia 30 kwietnia 2013 r. w sprawie zasad udzielania i organizacji pomocy psychologiczno-pedagogicznej w publicznych przedszkolach, szkołach i placówkach (Dz. U. poz. 532): korekcyjno-kompensacyjne, logopedyczne, socjoterapeutyczne oraz inne zajęcia o charakterze terapeutycznym;</w:t>
            </w:r>
          </w:p>
          <w:p w:rsidR="00DD634B" w:rsidRPr="00DD634B" w:rsidRDefault="00DD634B" w:rsidP="00DD634B">
            <w:pPr>
              <w:tabs>
                <w:tab w:val="left" w:pos="6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zajęcia w ramach wczesnego wspomagania rozwoju w rozumieniu ustawy o systemie oświaty;</w:t>
            </w:r>
          </w:p>
          <w:p w:rsidR="00DD634B" w:rsidRPr="00DD634B" w:rsidRDefault="00DD634B" w:rsidP="00DD634B">
            <w:pPr>
              <w:tabs>
                <w:tab w:val="left" w:pos="6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zajęcia stymulujące rozwój psychoruchowy np. gimnastyka korekcyjna;</w:t>
            </w:r>
          </w:p>
          <w:p w:rsidR="00DD634B" w:rsidRPr="00DD634B" w:rsidRDefault="00DD634B" w:rsidP="00DD634B">
            <w:pPr>
              <w:tabs>
                <w:tab w:val="left" w:pos="6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zajęcia rozwijające kompetencje społeczno-emocjonalne;</w:t>
            </w:r>
          </w:p>
          <w:p w:rsidR="00DD634B" w:rsidRDefault="00DD634B" w:rsidP="00DD634B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ind w:hanging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doskonalenie umiejętności i kompetencji</w:t>
            </w:r>
          </w:p>
          <w:p w:rsidR="00DD634B" w:rsidRDefault="00DD634B" w:rsidP="00DD634B">
            <w:pPr>
              <w:pStyle w:val="Akapitzlist"/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 xml:space="preserve">zawodowych nauczycieli ośrodków wychowania przedszkolnego niezbędnych do pracy z dziećmi w wieku przedszkolnym, w tym z dziećmi ze </w:t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specjalnymi potrzebami edukacyjnymi oraz w zakresie współpracy nauczycieli z rodzicami, w tym radzenia sobie w sytuacjach trudnych (wyłącznie jako uzupełnienie działań wskazanych w typie projektu a, b lub c). </w:t>
            </w:r>
          </w:p>
          <w:p w:rsidR="00DD634B" w:rsidRDefault="00DD634B" w:rsidP="00DD634B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wsparcie na rzecz kształtowania i rozwijania u dzieci kompetencji kluczowych (porozumiewania się w językach obcych, matematycznych, podstawowych kompetencji naukowo-technicznych, informatycznych) oraz właściwych postaw/umiejętności niezbędnych na rynku pracy (umiejętność uczenia się, kreatywność, innowacyjność, inicjatywność, przedsiębiorczość oraz praca zespołowa) w szczególności: realizacja projektów edukacyjnych w OWP</w:t>
            </w:r>
            <w:r w:rsidRPr="00DD634B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, realizacja dodatkowych zajęć dydaktyczno-wyrównawczych, realizacja zajęć rozwijających uzdolnienia, organizacja kółek zainteresowań, warsztatów, laboratoriów, nawiązanie współpracy z otoczeniem zewnętrznym OWP w celu realizacji programów edukacyjnych.</w:t>
            </w:r>
          </w:p>
          <w:p w:rsidR="00DD634B" w:rsidRPr="00DD634B" w:rsidRDefault="00DD634B" w:rsidP="00DD634B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 xml:space="preserve">doskonalenie umiejętności i kompetencji zawodowych nauczycieli w zakresie stosowania metod oraz form organizacyjnych sprzyjających </w:t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kształtowaniu i rozwijaniu u dzieci w wieku przedszkolnym kompetencji kluczowych niezbędnych na rynku pracy (porozumiewania się w językach obcych, matematycznych, podstawowych kompetencji naukowo-technicznych, informatycznych) oraz właściwych postaw/umiejętności (umiejętność uczenia się, kreatywność, innowacyjność, inicjatywność, przedsiębiorczość oraz praca zespołowa) (wyłącznie jako uzupełnienie działań wskazanych w typie projektu e);</w:t>
            </w:r>
          </w:p>
        </w:tc>
        <w:tc>
          <w:tcPr>
            <w:tcW w:w="2409" w:type="dxa"/>
          </w:tcPr>
          <w:p w:rsidR="00DD634B" w:rsidRPr="00DD634B" w:rsidRDefault="00DD634B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34B" w:rsidRPr="00DD634B" w:rsidRDefault="00DD634B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D634B" w:rsidRPr="00DD634B" w:rsidRDefault="00DD634B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634B" w:rsidRPr="00DD634B" w:rsidRDefault="00DD634B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34B" w:rsidRPr="00DD634B" w:rsidTr="00ED04D2">
        <w:trPr>
          <w:trHeight w:val="283"/>
        </w:trPr>
        <w:tc>
          <w:tcPr>
            <w:tcW w:w="4503" w:type="dxa"/>
          </w:tcPr>
          <w:p w:rsidR="00DD634B" w:rsidRPr="00DD634B" w:rsidRDefault="00DD634B" w:rsidP="00DD63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Wparcie małych szkół kształcenia ogólnego</w:t>
            </w:r>
            <w:r w:rsidRPr="00DD634B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2"/>
            </w:r>
            <w:r w:rsidRPr="00DD6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obszarach objętych realizacji LSR (bez względu na wyniki edukacyjne szkoły) w zakresie:</w:t>
            </w:r>
          </w:p>
          <w:p w:rsidR="00DD634B" w:rsidRPr="00DD634B" w:rsidRDefault="00DD634B" w:rsidP="00DD634B">
            <w:pPr>
              <w:pStyle w:val="Akapitzlist"/>
              <w:numPr>
                <w:ilvl w:val="0"/>
                <w:numId w:val="9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 xml:space="preserve">Wsparcie na rzecz kształtowania i rozwijania u uczniów lub słuchaczy kompetencji kluczowych (porozumiewania się w językach obcych, matematycznych,  podstawowych kompetencji naukowo-technicznych, informatycznych) niezbędnych na rynku pracy oraz właściwych postaw/umiejętności (umiejętność uczenia się, kreatywność, innowacyjność, inicjatywność, przedsiębiorczość oraz praca zespołowa), w tym w szczególności: realizacja </w:t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projektów edukacyjnych, doradztwo edukacyjno-zawodowe, realizacja dodatkowych zajęć dydaktyczno-wyrównawczych, realizacja zajęć rozwijających uzdolnienia, pomoc stypendialna</w:t>
            </w:r>
          </w:p>
          <w:p w:rsidR="00DD634B" w:rsidRPr="00DD634B" w:rsidRDefault="00DD634B" w:rsidP="00DD634B">
            <w:pPr>
              <w:pStyle w:val="Akapitzlist"/>
              <w:numPr>
                <w:ilvl w:val="0"/>
                <w:numId w:val="9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Doskonalenie umiejętności (w szczególności interpersonalnych i społecznych) oraz kompetencji zawodowych nauczycieli w zakresie stosowania metod i form organizacyjnych sprzyjających kształtowaniu i rozwijaniu u uczniów lub słuchaczy kompetencji kluczowych niezbędnych na rynku pracy</w:t>
            </w:r>
            <w:r w:rsidRPr="00DD634B" w:rsidDel="0066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(porozumiewania się w językach obcych, matematycznych, podstawowych kompetencji naukowo-technicznych, informatycznych) oraz niezbędnych na rynku pracy postaw/umiejętności (umiejętność uczenia się, kreatywność, innowacyjność, inicjatywność, przedsiębiorczość oraz praca zespołowa).</w:t>
            </w:r>
          </w:p>
          <w:p w:rsidR="00DD634B" w:rsidRPr="00DD634B" w:rsidRDefault="00DD634B" w:rsidP="00DD634B">
            <w:pPr>
              <w:pStyle w:val="Akapitzlist"/>
              <w:numPr>
                <w:ilvl w:val="0"/>
                <w:numId w:val="9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iCs/>
                <w:sz w:val="24"/>
                <w:szCs w:val="24"/>
              </w:rPr>
              <w:t>Kompleksowe programy tworzenia warunków w szkołach i placówkach systemu oświaty dla nauczania opartego na metodzie eksperymentu w zakresie nauczania przedmiotów przyrodniczych i matematycznych obejmujące:</w:t>
            </w:r>
          </w:p>
          <w:p w:rsidR="00DD634B" w:rsidRPr="00DD634B" w:rsidRDefault="00DD634B" w:rsidP="00DD6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wyposażenie szkolnych pracowni w narzędzia do nauczania przedmiotów przyrodniczych lub matematyki;</w:t>
            </w:r>
          </w:p>
          <w:p w:rsidR="00DD634B" w:rsidRPr="00DD634B" w:rsidRDefault="00DD634B" w:rsidP="00DD6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 xml:space="preserve">doskonalenie umiejętności i kompetencji zawodowych nauczycieli, w tym nauczycieli przedmiotów przyrodniczych lub matematyki, niezbędnych do prowadzenia procesu nauczania opartego na metodzie eksperymentu; </w:t>
            </w:r>
          </w:p>
          <w:p w:rsidR="00DD634B" w:rsidRPr="00DD634B" w:rsidRDefault="00DD634B" w:rsidP="00DD6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kształtowanie i rozwijanie kompetencji uczniów lub słuchaczy w zakresie przedmiotów przyrodniczych lub matematyki</w:t>
            </w:r>
          </w:p>
          <w:p w:rsidR="00DD634B" w:rsidRPr="00DD634B" w:rsidRDefault="00DD634B" w:rsidP="00DD634B">
            <w:pPr>
              <w:pStyle w:val="Akapitzlist"/>
              <w:numPr>
                <w:ilvl w:val="0"/>
                <w:numId w:val="9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Wsparcie na rzecz zwiększenia wykorzystania TIK w szkołach i placówkach systemu oświaty poprzez:</w:t>
            </w:r>
            <w:r w:rsidRPr="00DD634B" w:rsidDel="006E3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34B" w:rsidRPr="00DD634B" w:rsidRDefault="00DD634B" w:rsidP="00DD6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wyposażenie szkół lub placówek systemu oświaty w nowoczesne pomoce dydaktyczne oraz narzędzia TIK niezbędne do realizacji programów nauczania w szkołach lub placówkach systemu oświaty, w tym zapewnienie odpowiedniej infrastruktury sieciowo-usługowej;</w:t>
            </w:r>
          </w:p>
          <w:p w:rsidR="00DD634B" w:rsidRPr="00DD634B" w:rsidRDefault="00DD634B" w:rsidP="00DD6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podnoszenie kompetencji cyfrowych nauczycieli wszystkich przedmiotów, w tym w zakresie korzystania z narzędzi TIK zakupionych do szkół lub placówek systemu oświaty oraz włączenie narzędzi TIK do nauczania przedmiotowego;</w:t>
            </w:r>
          </w:p>
          <w:p w:rsidR="00DD634B" w:rsidRPr="00DD634B" w:rsidRDefault="00DD634B" w:rsidP="00DD6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kształtowanie i rozwijanie kompetencji cyfrowych uczniów lub słuchaczy, w tym z uwzględnieniem bezpieczeństwa w cyberprzestrzeni i wynikających z tego tytułu zagrożeń;</w:t>
            </w:r>
          </w:p>
          <w:p w:rsidR="00DD634B" w:rsidRPr="00DD634B" w:rsidRDefault="00DD634B" w:rsidP="00DD6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 xml:space="preserve">programy rozwijania kompetencji </w:t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cyfrowych uczniów lub słuchaczy poprzez naukę programowania.</w:t>
            </w:r>
          </w:p>
          <w:p w:rsidR="00DD634B" w:rsidRPr="00DD634B" w:rsidRDefault="00DD634B" w:rsidP="00DD634B">
            <w:pPr>
              <w:pStyle w:val="Akapitzlist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Kompleksowe programy wspomagające szkołę lub placówkę sytemu oświaty prowadzącą kształcenie ogólne w zakresie indywidualizacji pracy z uczniem ze specjalnymi potrzebami edukacyjnymi, w tym z niepełnosprawnością oraz wsparcie na rzecz ucznia młodszego, obejmujące w szczególności:</w:t>
            </w:r>
          </w:p>
          <w:p w:rsidR="00DD634B" w:rsidRPr="00DD634B" w:rsidRDefault="00DD634B" w:rsidP="00DD6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doposażenie szkół lub placówek systemu oświaty w pomoce dydaktyczne oraz specjalistyczny sprzęt do rozpoznawania potrzeb rozwojowych, edukacyjnych i możliwości psychofizycznych oraz wspomagania rozwoju i prowadzenia terapii uczniów ze specjalnymi potrzebami edukacyjnymi, a także podręczniki szkolne i materiały dydaktyczne dostosowane do potrzeb uczniów z niepełnosprawnością, ze szczególnym uwzględnieniem tych pomocy, sprzętu i narzędzi, które są zgodne z koncepcją uniwersalnego projektowania;</w:t>
            </w:r>
          </w:p>
          <w:p w:rsidR="00DD634B" w:rsidRPr="00DD634B" w:rsidRDefault="00DD634B" w:rsidP="00DD6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 xml:space="preserve">przygotowanie nauczycieli do prowadzenia procesu indywidualizacji pracy z uczniem ze specjalnymi potrzebami edukacyjnymi, w tym wsparcia ucznia młodszego, rozpoznawania potrzeb rozwojowych, edukacyjnych i możliwości psychofizycznych uczniów i efektywnego stosowania pomocy dydaktycznych </w:t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pracy;</w:t>
            </w:r>
          </w:p>
          <w:p w:rsidR="00DD634B" w:rsidRPr="00DD634B" w:rsidRDefault="00DD634B" w:rsidP="00DD6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wsparcie uczniów ze specjalnymi potrzebami edukacyjnymi, w tym uczniów młodszych w ramach zajęć uzupełniających ofertę szkoły lub placówki systemu oświaty.</w:t>
            </w:r>
          </w:p>
        </w:tc>
        <w:tc>
          <w:tcPr>
            <w:tcW w:w="2409" w:type="dxa"/>
          </w:tcPr>
          <w:p w:rsidR="00DD634B" w:rsidRPr="00DD634B" w:rsidRDefault="00DD634B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34B" w:rsidRPr="00DD634B" w:rsidRDefault="00DD634B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D634B" w:rsidRPr="00DD634B" w:rsidRDefault="00DD634B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634B" w:rsidRPr="00DD634B" w:rsidRDefault="00DD634B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34B" w:rsidRPr="00DD634B" w:rsidTr="00ED04D2">
        <w:trPr>
          <w:trHeight w:val="283"/>
        </w:trPr>
        <w:tc>
          <w:tcPr>
            <w:tcW w:w="4503" w:type="dxa"/>
          </w:tcPr>
          <w:p w:rsidR="00FD30ED" w:rsidRPr="00DD634B" w:rsidRDefault="00FD30ED" w:rsidP="00FD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Projekty aktywności lokalnej</w:t>
            </w:r>
            <w:r w:rsidRPr="00DD634B">
              <w:footnoteReference w:id="3"/>
            </w:r>
            <w:r w:rsidRPr="00DD634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DD634B">
              <w:rPr>
                <w:rFonts w:ascii="Times New Roman" w:hAnsi="Times New Roman" w:cs="Times New Roman"/>
                <w:b/>
                <w:sz w:val="24"/>
                <w:szCs w:val="24"/>
              </w:rPr>
              <w:t>– wsparcie skierowane do środowisk zagrożonych ubóstwem lub wykluczeniem społecznym, w szczególności do lokalnych społeczności na obszarach zdegradowanych objętych rewitalizacją   lub gdy ich udział jest niezbędny w rewitalizacji - odbywające się z wykorzystaniem m.in. instrumentów aktywnej integracji</w:t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D634B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4"/>
            </w:r>
          </w:p>
          <w:p w:rsidR="00FD30ED" w:rsidRPr="00FD30ED" w:rsidRDefault="00FD30ED" w:rsidP="00FD30ED">
            <w:pPr>
              <w:pStyle w:val="Akapitzlist"/>
              <w:numPr>
                <w:ilvl w:val="0"/>
                <w:numId w:val="16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D">
              <w:rPr>
                <w:rFonts w:ascii="Times New Roman" w:hAnsi="Times New Roman" w:cs="Times New Roman"/>
                <w:sz w:val="24"/>
                <w:szCs w:val="24"/>
              </w:rPr>
              <w:t>Instrumenty aktywnej integracji o charakterze społecznym, których  celem  jest  przywrócenie  lub  wzmocnienie  kompetencji społecznych, zaradności, samodzielności i aktywności;</w:t>
            </w:r>
          </w:p>
          <w:p w:rsidR="00FD30ED" w:rsidRPr="00FD30ED" w:rsidRDefault="00FD30ED" w:rsidP="00FD30ED">
            <w:pPr>
              <w:pStyle w:val="Akapitzlist"/>
              <w:numPr>
                <w:ilvl w:val="0"/>
                <w:numId w:val="16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D">
              <w:rPr>
                <w:rFonts w:ascii="Times New Roman" w:hAnsi="Times New Roman" w:cs="Times New Roman"/>
                <w:sz w:val="24"/>
                <w:szCs w:val="24"/>
              </w:rPr>
              <w:t>Instrumenty aktywnej integracji o charakterze zawodowym, których  celem  jest  pomoc  w  podjęciu  decyzji  dotyczącej  wyboru  lub  zmiany zawodu, wyposażenie w kompetencje i kwalifikacje zawodowe oraz umiejętności pożądane na rynku pracy;</w:t>
            </w:r>
          </w:p>
          <w:p w:rsidR="00FD30ED" w:rsidRPr="00FD30ED" w:rsidRDefault="00FD30ED" w:rsidP="00FD30ED">
            <w:pPr>
              <w:pStyle w:val="Akapitzlist"/>
              <w:numPr>
                <w:ilvl w:val="0"/>
                <w:numId w:val="16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D">
              <w:rPr>
                <w:rFonts w:ascii="Times New Roman" w:hAnsi="Times New Roman" w:cs="Times New Roman"/>
                <w:sz w:val="24"/>
                <w:szCs w:val="24"/>
              </w:rPr>
              <w:t xml:space="preserve">Instrumenty aktywnej integracji o charakterze edukacyjnym, których  celem  jest  wzrost  poziomu  </w:t>
            </w:r>
            <w:r w:rsidRPr="00FD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wykształcenia  lub  jego  dostosowanie  do potrzeb  rynku  pracy, (łącznie z działaniami w zakresie aktywizacji zawodowej);</w:t>
            </w:r>
          </w:p>
          <w:p w:rsidR="00DD634B" w:rsidRPr="00FD30ED" w:rsidRDefault="00FD30ED" w:rsidP="00DD634B">
            <w:pPr>
              <w:pStyle w:val="Akapitzlist"/>
              <w:numPr>
                <w:ilvl w:val="0"/>
                <w:numId w:val="16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D">
              <w:rPr>
                <w:rFonts w:ascii="Times New Roman" w:hAnsi="Times New Roman" w:cs="Times New Roman"/>
                <w:sz w:val="24"/>
                <w:szCs w:val="24"/>
              </w:rPr>
              <w:t>Instrumenty aktywnej integracji o charakterze zdrowotnym, których celem jest wyeliminowanie lub złagodzenie barier zdrowotnych utrudniających funkcjonowanie w społeczeństwie lub powodujących oddalenie od rynku pracy.</w:t>
            </w:r>
          </w:p>
        </w:tc>
        <w:tc>
          <w:tcPr>
            <w:tcW w:w="2409" w:type="dxa"/>
          </w:tcPr>
          <w:p w:rsidR="00DD634B" w:rsidRPr="00DD634B" w:rsidRDefault="00DD634B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34B" w:rsidRPr="00DD634B" w:rsidRDefault="00DD634B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D634B" w:rsidRPr="00DD634B" w:rsidRDefault="00DD634B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634B" w:rsidRPr="00DD634B" w:rsidRDefault="00DD634B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ED" w:rsidRPr="00DD634B" w:rsidTr="00ED04D2">
        <w:trPr>
          <w:trHeight w:val="283"/>
        </w:trPr>
        <w:tc>
          <w:tcPr>
            <w:tcW w:w="4503" w:type="dxa"/>
          </w:tcPr>
          <w:p w:rsidR="00FD30ED" w:rsidRPr="00FD30ED" w:rsidRDefault="00FD30ED" w:rsidP="00FD3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Usługi reintegracji społeczno-zawodowej skierowanej do osób zagrożonych ubóstwem lub wykluczeniem społecznym świadczone przez CIS i KIS, w tym także</w:t>
            </w:r>
            <w:r w:rsidRPr="00DD634B">
              <w:rPr>
                <w:vertAlign w:val="superscript"/>
              </w:rPr>
              <w:footnoteReference w:id="5"/>
            </w:r>
            <w:r w:rsidRPr="00FD30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30ED" w:rsidRPr="00DD634B" w:rsidRDefault="00FD30ED" w:rsidP="00FD30ED">
            <w:pPr>
              <w:numPr>
                <w:ilvl w:val="0"/>
                <w:numId w:val="17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 xml:space="preserve">stworzenie nowych miejsc reintegracji </w:t>
            </w:r>
            <w:proofErr w:type="spellStart"/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społeczno–zawodowej</w:t>
            </w:r>
            <w:proofErr w:type="spellEnd"/>
            <w:r w:rsidRPr="00DD634B">
              <w:rPr>
                <w:rFonts w:ascii="Times New Roman" w:hAnsi="Times New Roman" w:cs="Times New Roman"/>
                <w:sz w:val="24"/>
                <w:szCs w:val="24"/>
              </w:rPr>
              <w:t xml:space="preserve"> w istniejących podmiotach, o których mowa w ustawie z dnia 13 czerwca 2003 r. o zatrudnieniu socjalnym;</w:t>
            </w:r>
          </w:p>
          <w:p w:rsidR="00FD30ED" w:rsidRPr="00FD30ED" w:rsidRDefault="00FD30ED" w:rsidP="00FD30ED">
            <w:pPr>
              <w:numPr>
                <w:ilvl w:val="0"/>
                <w:numId w:val="17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 xml:space="preserve">utworzenie podmiotów o których mowa w ustawie z dnia 13 czerwca 2003 r. o zatrudnieniu socjalnym  </w:t>
            </w:r>
          </w:p>
        </w:tc>
        <w:tc>
          <w:tcPr>
            <w:tcW w:w="2409" w:type="dxa"/>
          </w:tcPr>
          <w:p w:rsidR="00FD30ED" w:rsidRPr="00DD634B" w:rsidRDefault="00FD30ED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30ED" w:rsidRPr="00DD634B" w:rsidRDefault="00FD30ED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0ED" w:rsidRPr="00DD634B" w:rsidRDefault="00FD30ED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30ED" w:rsidRPr="00DD634B" w:rsidRDefault="00FD30ED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ED" w:rsidRPr="00DD634B" w:rsidTr="00ED04D2">
        <w:trPr>
          <w:trHeight w:val="283"/>
        </w:trPr>
        <w:tc>
          <w:tcPr>
            <w:tcW w:w="4503" w:type="dxa"/>
          </w:tcPr>
          <w:p w:rsidR="00FD30ED" w:rsidRPr="00FD30ED" w:rsidRDefault="00FD30ED" w:rsidP="00FD3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Usługi na rzecz wsparcia zatrudnienia i rehabilitacji zawodowej i społecznej osób z </w:t>
            </w:r>
            <w:proofErr w:type="spellStart"/>
            <w:r w:rsidRPr="00FD30ED">
              <w:rPr>
                <w:rFonts w:ascii="Times New Roman" w:hAnsi="Times New Roman" w:cs="Times New Roman"/>
                <w:b/>
                <w:sz w:val="24"/>
                <w:szCs w:val="24"/>
              </w:rPr>
              <w:t>niepełnosprawnościami</w:t>
            </w:r>
            <w:proofErr w:type="spellEnd"/>
            <w:r w:rsidRPr="00FD3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ramach ZAZ </w:t>
            </w:r>
            <w:r w:rsidRPr="00FD30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 WTZ poprzez</w:t>
            </w:r>
            <w:r w:rsidRPr="00FD30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30ED" w:rsidRPr="00DD634B" w:rsidRDefault="00FD30ED" w:rsidP="00FD30ED">
            <w:pPr>
              <w:numPr>
                <w:ilvl w:val="0"/>
                <w:numId w:val="18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 xml:space="preserve">zwiększenie liczby osób z </w:t>
            </w:r>
            <w:proofErr w:type="spellStart"/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niepełnosprawnościami</w:t>
            </w:r>
            <w:proofErr w:type="spellEnd"/>
            <w:r w:rsidRPr="00DD634B">
              <w:rPr>
                <w:rFonts w:ascii="Times New Roman" w:hAnsi="Times New Roman" w:cs="Times New Roman"/>
                <w:sz w:val="24"/>
                <w:szCs w:val="24"/>
              </w:rPr>
              <w:t xml:space="preserve"> zatrudnionych w istniejących ZAZ oraz objęcie tych osób usługami aktywnej integracji; wsparcie osób z </w:t>
            </w:r>
            <w:proofErr w:type="spellStart"/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niepełnosprawnościami</w:t>
            </w:r>
            <w:proofErr w:type="spellEnd"/>
            <w:r w:rsidRPr="00DD634B">
              <w:rPr>
                <w:rFonts w:ascii="Times New Roman" w:hAnsi="Times New Roman" w:cs="Times New Roman"/>
                <w:sz w:val="24"/>
                <w:szCs w:val="24"/>
              </w:rPr>
              <w:t xml:space="preserve"> dotychczas zatrudnionych w ZAZ nową ofertą w postaci usług aktywnej integracji ukierunkowaną na przygotowanie tych osób do podjęcia zatrudnienia poza ZAZ;</w:t>
            </w:r>
          </w:p>
          <w:p w:rsidR="00FD30ED" w:rsidRPr="00FD30ED" w:rsidRDefault="00FD30ED" w:rsidP="00FD30ED">
            <w:pPr>
              <w:numPr>
                <w:ilvl w:val="0"/>
                <w:numId w:val="18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wsparcie usługami aktywnej integracji nowych osób w istniejących WTZ; wsparcie dotychczasowych uczestników WTZ nowa ofertą w postaci usług aktywnej integracji</w:t>
            </w:r>
            <w:r w:rsidRPr="00DD634B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6"/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FD30ED" w:rsidRPr="00DD634B" w:rsidRDefault="00FD30ED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30ED" w:rsidRPr="00DD634B" w:rsidRDefault="00FD30ED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0ED" w:rsidRPr="00DD634B" w:rsidRDefault="00FD30ED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30ED" w:rsidRPr="00DD634B" w:rsidRDefault="00FD30ED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ED" w:rsidRPr="00DD634B" w:rsidTr="00ED04D2">
        <w:trPr>
          <w:trHeight w:val="283"/>
        </w:trPr>
        <w:tc>
          <w:tcPr>
            <w:tcW w:w="4503" w:type="dxa"/>
          </w:tcPr>
          <w:p w:rsidR="00FD30ED" w:rsidRPr="00FD30ED" w:rsidRDefault="00FD30ED" w:rsidP="00FD3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Wsparcie usług opiekuńczych dla osób niesamodzielnych oraz usług asystenckich dla osób z </w:t>
            </w:r>
            <w:proofErr w:type="spellStart"/>
            <w:r w:rsidRPr="00FD30ED">
              <w:rPr>
                <w:rFonts w:ascii="Times New Roman" w:hAnsi="Times New Roman" w:cs="Times New Roman"/>
                <w:b/>
                <w:sz w:val="24"/>
                <w:szCs w:val="24"/>
              </w:rPr>
              <w:t>niepełnosprawnościami</w:t>
            </w:r>
            <w:proofErr w:type="spellEnd"/>
            <w:r w:rsidRPr="00DD634B">
              <w:rPr>
                <w:vertAlign w:val="superscript"/>
              </w:rPr>
              <w:footnoteReference w:id="7"/>
            </w:r>
            <w:r w:rsidRPr="00FD3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świadczonych w lokalnej społeczności, w szczególności poprzez</w:t>
            </w:r>
            <w:r w:rsidRPr="00DD634B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8"/>
            </w:r>
            <w:r w:rsidRPr="00FD30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30ED" w:rsidRPr="00DD634B" w:rsidRDefault="00FD30ED" w:rsidP="00FD30ED">
            <w:pPr>
              <w:numPr>
                <w:ilvl w:val="0"/>
                <w:numId w:val="19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 xml:space="preserve">Wsparcie dla tworzenia i funkcjonowania </w:t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miejsc świadczenia usług opiekuńczych w formie stałych  lub krótkookresowych miejsc pobytu dziennego lub stałych lub krótkookresowych miejsc pobytu całodobowego (o ile stanowią formę usług świadczonych w lokalnej społeczności);</w:t>
            </w:r>
          </w:p>
          <w:p w:rsidR="00FD30ED" w:rsidRPr="00DD634B" w:rsidRDefault="00FD30ED" w:rsidP="00FD30ED">
            <w:pPr>
              <w:numPr>
                <w:ilvl w:val="0"/>
                <w:numId w:val="19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Świadczenie usług opiekuńczych i specjalistycznych usług opiekuńczych, o których mowa w ustawie z dnia 12 marca 2004 r. o pomocy społecznej</w:t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footnoteReference w:id="9"/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30ED" w:rsidRPr="00DD634B" w:rsidRDefault="00FD30ED" w:rsidP="00FD30ED">
            <w:pPr>
              <w:numPr>
                <w:ilvl w:val="0"/>
                <w:numId w:val="19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Świadczenie usług asystenckich dla osób z </w:t>
            </w:r>
            <w:proofErr w:type="spellStart"/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niepełnosprawnościami</w:t>
            </w:r>
            <w:proofErr w:type="spellEnd"/>
            <w:r w:rsidRPr="00DD634B">
              <w:rPr>
                <w:rFonts w:ascii="Times New Roman" w:hAnsi="Times New Roman" w:cs="Times New Roman"/>
                <w:sz w:val="24"/>
                <w:szCs w:val="24"/>
              </w:rPr>
              <w:t xml:space="preserve"> lub rodzin z dziećmi z </w:t>
            </w:r>
            <w:proofErr w:type="spellStart"/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niepełnosprawnościami</w:t>
            </w:r>
            <w:proofErr w:type="spellEnd"/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footnoteReference w:id="10"/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0ED" w:rsidRPr="00DD634B" w:rsidRDefault="00FD30ED" w:rsidP="00FD30ED">
            <w:pPr>
              <w:numPr>
                <w:ilvl w:val="0"/>
                <w:numId w:val="19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Inne usługi zwiększające mobilność, autonomię i bezpieczeństwo osób z </w:t>
            </w:r>
            <w:proofErr w:type="spellStart"/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niepełnosprawnościami</w:t>
            </w:r>
            <w:proofErr w:type="spellEnd"/>
            <w:r w:rsidRPr="00DD634B">
              <w:rPr>
                <w:rFonts w:ascii="Times New Roman" w:hAnsi="Times New Roman" w:cs="Times New Roman"/>
                <w:sz w:val="24"/>
                <w:szCs w:val="24"/>
              </w:rPr>
              <w:t xml:space="preserve"> i osób niesamodzielnych (np. dowóz osób niesamodzielnych, dowożenie posiłków, sfinansowanie wypożyczenia sprzętu niezbędnego do opieki nad osobami niesamodzielnymi lub sprzętu zwiększającego samodzielność osób)</w:t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footnoteReference w:id="11"/>
            </w:r>
            <w:r w:rsidRPr="00DD63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;</w:t>
            </w:r>
          </w:p>
          <w:p w:rsidR="00FD30ED" w:rsidRPr="00FD30ED" w:rsidRDefault="00FD30ED" w:rsidP="00FD30ED">
            <w:pPr>
              <w:numPr>
                <w:ilvl w:val="0"/>
                <w:numId w:val="19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 xml:space="preserve">Aktualizacja wiedzy i kompetencji pracowników i wolontariuszy instytucji </w:t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pomocy i integracji społecznej (wyłącznie w powiązaniu z działaniami na rzecz osób niesamodzielnych).</w:t>
            </w:r>
          </w:p>
        </w:tc>
        <w:tc>
          <w:tcPr>
            <w:tcW w:w="2409" w:type="dxa"/>
          </w:tcPr>
          <w:p w:rsidR="00FD30ED" w:rsidRPr="00DD634B" w:rsidRDefault="00FD30ED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30ED" w:rsidRPr="00DD634B" w:rsidRDefault="00FD30ED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0ED" w:rsidRPr="00DD634B" w:rsidRDefault="00FD30ED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30ED" w:rsidRPr="00DD634B" w:rsidRDefault="00FD30ED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ED" w:rsidRPr="00DD634B" w:rsidTr="00ED04D2">
        <w:trPr>
          <w:trHeight w:val="283"/>
        </w:trPr>
        <w:tc>
          <w:tcPr>
            <w:tcW w:w="4503" w:type="dxa"/>
          </w:tcPr>
          <w:p w:rsidR="00FD30ED" w:rsidRPr="00FD30ED" w:rsidRDefault="00FD30ED" w:rsidP="00FD30ED">
            <w:pPr>
              <w:tabs>
                <w:tab w:val="left" w:pos="284"/>
              </w:tabs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Działania skierowane do rodzin, w tym rodzin przeżywających trudności opiekuńczo-wychowawcze, dzieci i młodzieży zagrożonej wykluczeniem społecznym</w:t>
            </w:r>
            <w:r w:rsidRPr="00FD30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30ED" w:rsidRPr="00DD634B" w:rsidRDefault="00FD30ED" w:rsidP="00FD30ED">
            <w:pPr>
              <w:pStyle w:val="Akapitzlist"/>
              <w:numPr>
                <w:ilvl w:val="0"/>
                <w:numId w:val="20"/>
              </w:numPr>
              <w:ind w:left="28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Wsparcie dla tworzenia i funkcjonowania środowiskowych placówek wsparcia dziennego dla dzieci i młodzieży m.in. ogniska wychowawcze i koła zainteresowań, świetlice środowiskowe, świetlice socjoterapeutyczne, kluby młodzieżowe organizujące zajęcia socjoterapeutyczne lub z programami socjoterapeutycznymi</w:t>
            </w:r>
            <w:r w:rsidRPr="00DD634B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2"/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30ED" w:rsidRPr="00FD30ED" w:rsidRDefault="00FD30ED" w:rsidP="00FD30ED">
            <w:pPr>
              <w:pStyle w:val="Akapitzlist"/>
              <w:numPr>
                <w:ilvl w:val="0"/>
                <w:numId w:val="20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>Wsparcie rodzin</w:t>
            </w:r>
            <w:r w:rsidRPr="00DD634B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3"/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t xml:space="preserve"> w rozwoju i samodzielnym wypełnianiu funkcji społecznych przez wzmocnienie roli i funkcji rodziny, rozwijanie umiejętności opiekuńczo-wychowawczych rodziny, podniesienie świadomości w zakresie planowania oraz funkcjonowania rodziny poprzez konsultacje i poradnictwo specjalistyczne, poradnictwo rodzinne i poradnictwo rodzinne specjalistyczne, poradnictwo pedagogiczne, </w:t>
            </w:r>
            <w:r w:rsidRPr="00DD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psychologiczne, terapia dla rodzin dotkniętych przemocą, mediacja, usługi dla rodzin z dziećmi, w tym usługi opiekuńcze i specjalistyczne, pomoc prawna, grupy wsparcia lub grupy samopomocowe.</w:t>
            </w:r>
          </w:p>
        </w:tc>
        <w:tc>
          <w:tcPr>
            <w:tcW w:w="2409" w:type="dxa"/>
          </w:tcPr>
          <w:p w:rsidR="00FD30ED" w:rsidRPr="00DD634B" w:rsidRDefault="00FD30ED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30ED" w:rsidRPr="00DD634B" w:rsidRDefault="00FD30ED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0ED" w:rsidRPr="00DD634B" w:rsidRDefault="00FD30ED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30ED" w:rsidRPr="00DD634B" w:rsidRDefault="00FD30ED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34B" w:rsidRPr="00DD634B" w:rsidTr="00ED04D2">
        <w:trPr>
          <w:trHeight w:val="283"/>
        </w:trPr>
        <w:tc>
          <w:tcPr>
            <w:tcW w:w="4503" w:type="dxa"/>
          </w:tcPr>
          <w:p w:rsidR="00DD634B" w:rsidRPr="00FD30ED" w:rsidRDefault="00DD634B" w:rsidP="00FD3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Realizowane przez Ośrodki Wsparcia Ekonomii Społecznej</w:t>
            </w:r>
            <w:r w:rsidRPr="00DD634B">
              <w:rPr>
                <w:vertAlign w:val="superscript"/>
              </w:rPr>
              <w:footnoteReference w:id="14"/>
            </w:r>
            <w:r w:rsidRPr="00FD3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0ED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  <w:proofErr w:type="spellEnd"/>
            <w:r w:rsidRPr="00FD3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wspierające rozwój ekonomii społecznej, obejmujące łącznie typy usług</w:t>
            </w:r>
            <w:r w:rsidRPr="00DD634B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5"/>
            </w:r>
            <w:r w:rsidRPr="00FD30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30ED" w:rsidRDefault="00DD634B" w:rsidP="00FD30ED">
            <w:pPr>
              <w:pStyle w:val="Akapitzlist"/>
              <w:numPr>
                <w:ilvl w:val="0"/>
                <w:numId w:val="21"/>
              </w:numPr>
              <w:tabs>
                <w:tab w:val="left" w:pos="284"/>
              </w:tabs>
              <w:spacing w:before="30" w:after="12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D30ED" w:rsidRPr="00FD30ED">
              <w:rPr>
                <w:rFonts w:ascii="Times New Roman" w:hAnsi="Times New Roman" w:cs="Times New Roman"/>
                <w:sz w:val="24"/>
                <w:szCs w:val="24"/>
              </w:rPr>
              <w:t xml:space="preserve">sługi animacji lokalnej (usługi </w:t>
            </w:r>
            <w:r w:rsidRPr="00FD30ED">
              <w:rPr>
                <w:rFonts w:ascii="Times New Roman" w:hAnsi="Times New Roman" w:cs="Times New Roman"/>
                <w:sz w:val="24"/>
                <w:szCs w:val="24"/>
              </w:rPr>
              <w:t xml:space="preserve">animacyjne), w tym: </w:t>
            </w:r>
            <w:proofErr w:type="spellStart"/>
            <w:r w:rsidRPr="00FD30ED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  <w:proofErr w:type="spellEnd"/>
            <w:r w:rsidRPr="00FD30ED">
              <w:rPr>
                <w:rFonts w:ascii="Times New Roman" w:hAnsi="Times New Roman" w:cs="Times New Roman"/>
                <w:sz w:val="24"/>
                <w:szCs w:val="24"/>
              </w:rPr>
              <w:t xml:space="preserve"> o charakterze animacyjnym, umożliwiającym tworzenie podmiotów obywatelskich i wsparcie dla ich rozwoju, tworzenie </w:t>
            </w:r>
            <w:proofErr w:type="spellStart"/>
            <w:r w:rsidRPr="00FD30ED">
              <w:rPr>
                <w:rFonts w:ascii="Times New Roman" w:hAnsi="Times New Roman" w:cs="Times New Roman"/>
                <w:sz w:val="24"/>
                <w:szCs w:val="24"/>
              </w:rPr>
              <w:t>partnerstw</w:t>
            </w:r>
            <w:proofErr w:type="spellEnd"/>
            <w:r w:rsidRPr="00FD30ED">
              <w:rPr>
                <w:rFonts w:ascii="Times New Roman" w:hAnsi="Times New Roman" w:cs="Times New Roman"/>
                <w:sz w:val="24"/>
                <w:szCs w:val="24"/>
              </w:rPr>
              <w:t xml:space="preserve"> publiczno-społecznych na rzecz rozwoju ekonomii społecznej i partycypacji społecznej, </w:t>
            </w:r>
            <w:proofErr w:type="spellStart"/>
            <w:r w:rsidRPr="00FD30ED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  <w:proofErr w:type="spellEnd"/>
            <w:r w:rsidRPr="00FD30ED">
              <w:rPr>
                <w:rFonts w:ascii="Times New Roman" w:hAnsi="Times New Roman" w:cs="Times New Roman"/>
                <w:sz w:val="24"/>
                <w:szCs w:val="24"/>
              </w:rPr>
              <w:t xml:space="preserve"> animacyjne, edukacyjne i integracyjne oraz przygotowanie i wsparcie lokalnych animatorów, którzy będą rozwijać te </w:t>
            </w:r>
            <w:proofErr w:type="spellStart"/>
            <w:r w:rsidRPr="00FD30ED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  <w:proofErr w:type="spellEnd"/>
            <w:r w:rsidRPr="00FD30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30ED" w:rsidRDefault="00DD634B" w:rsidP="00FD30ED">
            <w:pPr>
              <w:pStyle w:val="Akapitzlist"/>
              <w:numPr>
                <w:ilvl w:val="0"/>
                <w:numId w:val="21"/>
              </w:numPr>
              <w:tabs>
                <w:tab w:val="left" w:pos="284"/>
              </w:tabs>
              <w:spacing w:before="30" w:after="12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D">
              <w:rPr>
                <w:rFonts w:ascii="Times New Roman" w:hAnsi="Times New Roman" w:cs="Times New Roman"/>
                <w:sz w:val="24"/>
                <w:szCs w:val="24"/>
              </w:rPr>
              <w:t xml:space="preserve">usługi rozwoju ekonomii społecznej (usługi inkubacyjne), w tym: </w:t>
            </w:r>
            <w:proofErr w:type="spellStart"/>
            <w:r w:rsidRPr="00FD30ED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  <w:proofErr w:type="spellEnd"/>
            <w:r w:rsidRPr="00FD30ED">
              <w:rPr>
                <w:rFonts w:ascii="Times New Roman" w:hAnsi="Times New Roman" w:cs="Times New Roman"/>
                <w:sz w:val="24"/>
                <w:szCs w:val="24"/>
              </w:rPr>
              <w:t xml:space="preserve"> zmierzające do inicjowania tworzenia nowych podmiotów ekonomii społecznej (w tym np. szkolenia, doradztwo indywidualne i grupowe), </w:t>
            </w:r>
            <w:proofErr w:type="spellStart"/>
            <w:r w:rsidRPr="00FD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działania</w:t>
            </w:r>
            <w:proofErr w:type="spellEnd"/>
            <w:r w:rsidRPr="00FD30ED">
              <w:rPr>
                <w:rFonts w:ascii="Times New Roman" w:hAnsi="Times New Roman" w:cs="Times New Roman"/>
                <w:sz w:val="24"/>
                <w:szCs w:val="24"/>
              </w:rPr>
              <w:t xml:space="preserve"> ukierunkowane na ekonomizowanie istniejących organizacji poprzez podjęcie działalności odpłatnej i nieodpłatnej pożytku publicznego lub działalności gospodarczej oraz prowadzenie działań edukacyjnych na temat możliwości tworzenia przedsiębiorstw społecznych oraz przygotowanie grup założycielskich;</w:t>
            </w:r>
          </w:p>
          <w:p w:rsidR="00FD30ED" w:rsidRDefault="00DD634B" w:rsidP="00FD30ED">
            <w:pPr>
              <w:pStyle w:val="Akapitzlist"/>
              <w:numPr>
                <w:ilvl w:val="0"/>
                <w:numId w:val="21"/>
              </w:numPr>
              <w:tabs>
                <w:tab w:val="left" w:pos="284"/>
              </w:tabs>
              <w:spacing w:before="30" w:after="12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D">
              <w:rPr>
                <w:rFonts w:ascii="Times New Roman" w:hAnsi="Times New Roman" w:cs="Times New Roman"/>
                <w:sz w:val="24"/>
                <w:szCs w:val="24"/>
              </w:rPr>
              <w:t>usługi wsparcia istniejących przedsiębiorstw społecznych (usługi biznesowe), w tym: doradztwo prawne, księgowe, biznesowe, marketingowe, finansowe, przyznawanie dodatkowego wsparcia związanego z wdrażaniem innowacji lub planów rozwoju;</w:t>
            </w:r>
          </w:p>
          <w:p w:rsidR="00FD30ED" w:rsidRDefault="00DD634B" w:rsidP="00FD30ED">
            <w:pPr>
              <w:pStyle w:val="Akapitzlist"/>
              <w:numPr>
                <w:ilvl w:val="0"/>
                <w:numId w:val="21"/>
              </w:numPr>
              <w:tabs>
                <w:tab w:val="left" w:pos="284"/>
              </w:tabs>
              <w:spacing w:before="30" w:after="12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D">
              <w:rPr>
                <w:rFonts w:ascii="Times New Roman" w:hAnsi="Times New Roman" w:cs="Times New Roman"/>
                <w:sz w:val="24"/>
                <w:szCs w:val="24"/>
              </w:rPr>
              <w:t>wsparcie na założenie, przystąpienie do lub zatrudnienie w przedsiębiorstwie społecznym, obejmujące następujące instrumenty:</w:t>
            </w:r>
          </w:p>
          <w:p w:rsidR="00FD30ED" w:rsidRDefault="00DD634B" w:rsidP="00FD30ED">
            <w:pPr>
              <w:pStyle w:val="Akapitzlist"/>
              <w:numPr>
                <w:ilvl w:val="0"/>
                <w:numId w:val="21"/>
              </w:numPr>
              <w:tabs>
                <w:tab w:val="left" w:pos="284"/>
              </w:tabs>
              <w:spacing w:before="30" w:after="12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D">
              <w:rPr>
                <w:rFonts w:ascii="Times New Roman" w:hAnsi="Times New Roman" w:cs="Times New Roman"/>
                <w:sz w:val="24"/>
                <w:szCs w:val="24"/>
              </w:rPr>
              <w:t xml:space="preserve">usługi służące nabyciu wiedzy i umiejętności potrzebnych do założenia i/lub prowadzenia i/lub przystąpienia i/lub pracy w przedsiębiorstwie społecznym, w tym: szkolenia, warsztaty, doradztwo, </w:t>
            </w:r>
            <w:proofErr w:type="spellStart"/>
            <w:r w:rsidRPr="00FD30ED">
              <w:rPr>
                <w:rFonts w:ascii="Times New Roman" w:hAnsi="Times New Roman" w:cs="Times New Roman"/>
                <w:sz w:val="24"/>
                <w:szCs w:val="24"/>
              </w:rPr>
              <w:t>mentoring</w:t>
            </w:r>
            <w:proofErr w:type="spellEnd"/>
            <w:r w:rsidRPr="00FD30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30ED">
              <w:rPr>
                <w:rFonts w:ascii="Times New Roman" w:hAnsi="Times New Roman" w:cs="Times New Roman"/>
                <w:sz w:val="24"/>
                <w:szCs w:val="24"/>
              </w:rPr>
              <w:t>coaching</w:t>
            </w:r>
            <w:proofErr w:type="spellEnd"/>
            <w:r w:rsidRPr="00FD30ED">
              <w:rPr>
                <w:rFonts w:ascii="Times New Roman" w:hAnsi="Times New Roman" w:cs="Times New Roman"/>
                <w:sz w:val="24"/>
                <w:szCs w:val="24"/>
              </w:rPr>
              <w:t>, wizyty studyjne;</w:t>
            </w:r>
          </w:p>
          <w:p w:rsidR="00FD30ED" w:rsidRDefault="00DD634B" w:rsidP="00FD30ED">
            <w:pPr>
              <w:pStyle w:val="Akapitzlist"/>
              <w:numPr>
                <w:ilvl w:val="0"/>
                <w:numId w:val="21"/>
              </w:numPr>
              <w:tabs>
                <w:tab w:val="left" w:pos="284"/>
              </w:tabs>
              <w:spacing w:before="30" w:after="12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D">
              <w:rPr>
                <w:rFonts w:ascii="Times New Roman" w:hAnsi="Times New Roman" w:cs="Times New Roman"/>
                <w:sz w:val="24"/>
                <w:szCs w:val="24"/>
              </w:rPr>
              <w:t>przyznanie bezzwrotnych środków finansowych</w:t>
            </w:r>
            <w:r w:rsidRPr="00DD634B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6"/>
            </w:r>
            <w:r w:rsidRPr="00FD30ED">
              <w:rPr>
                <w:rFonts w:ascii="Times New Roman" w:hAnsi="Times New Roman" w:cs="Times New Roman"/>
                <w:sz w:val="24"/>
                <w:szCs w:val="24"/>
              </w:rPr>
              <w:t xml:space="preserve"> na założenie, </w:t>
            </w:r>
            <w:r w:rsidRPr="00FD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przystąpienie do lub zatrudnienie przedsiębiorstwie społecznym</w:t>
            </w:r>
            <w:r w:rsidRPr="00DD634B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7"/>
            </w:r>
            <w:r w:rsidRPr="00FD30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634B" w:rsidRPr="00FD30ED" w:rsidRDefault="00DD634B" w:rsidP="00FD30ED">
            <w:pPr>
              <w:pStyle w:val="Akapitzlist"/>
              <w:numPr>
                <w:ilvl w:val="0"/>
                <w:numId w:val="21"/>
              </w:numPr>
              <w:tabs>
                <w:tab w:val="left" w:pos="284"/>
              </w:tabs>
              <w:spacing w:before="30" w:after="12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ED">
              <w:rPr>
                <w:rFonts w:ascii="Times New Roman" w:hAnsi="Times New Roman" w:cs="Times New Roman"/>
                <w:sz w:val="24"/>
                <w:szCs w:val="24"/>
              </w:rPr>
              <w:t>wsparcie pomostowe (w trakcie rozpoczynania prowadzenia przedsiębiorstwa i w początkowym okresie jego rozwoju) w formie finansowej</w:t>
            </w:r>
            <w:r w:rsidRPr="00DD634B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8"/>
            </w:r>
            <w:r w:rsidRPr="00FD30ED">
              <w:rPr>
                <w:rFonts w:ascii="Times New Roman" w:hAnsi="Times New Roman" w:cs="Times New Roman"/>
                <w:sz w:val="24"/>
                <w:szCs w:val="24"/>
              </w:rPr>
              <w:t xml:space="preserve"> oraz  w formie zindywidualizowanych usług, o których mowa w </w:t>
            </w:r>
            <w:proofErr w:type="spellStart"/>
            <w:r w:rsidRPr="00FD30ED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FD30ED">
              <w:rPr>
                <w:rFonts w:ascii="Times New Roman" w:hAnsi="Times New Roman" w:cs="Times New Roman"/>
                <w:sz w:val="24"/>
                <w:szCs w:val="24"/>
              </w:rPr>
              <w:t xml:space="preserve"> 1.3 i 1.4a. </w:t>
            </w:r>
          </w:p>
        </w:tc>
        <w:tc>
          <w:tcPr>
            <w:tcW w:w="2409" w:type="dxa"/>
          </w:tcPr>
          <w:p w:rsidR="00DD634B" w:rsidRPr="00DD634B" w:rsidRDefault="00DD634B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34B" w:rsidRPr="00DD634B" w:rsidRDefault="00DD634B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D634B" w:rsidRPr="00DD634B" w:rsidRDefault="00DD634B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634B" w:rsidRPr="00DD634B" w:rsidRDefault="00DD634B" w:rsidP="00E306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151" w:rsidRPr="00DD634B" w:rsidRDefault="00550151" w:rsidP="00E306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063B" w:rsidRPr="00DD634B" w:rsidRDefault="00E3063B" w:rsidP="00E30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63B" w:rsidRPr="00DD634B" w:rsidRDefault="004E7CBB" w:rsidP="00E30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64295"/>
          <w:sz w:val="24"/>
          <w:szCs w:val="24"/>
        </w:rPr>
      </w:pPr>
      <w:r w:rsidRPr="00DD634B">
        <w:rPr>
          <w:rFonts w:ascii="Times New Roman" w:hAnsi="Times New Roman" w:cs="Times New Roman"/>
          <w:b/>
          <w:bCs/>
          <w:color w:val="164295"/>
          <w:sz w:val="24"/>
          <w:szCs w:val="24"/>
        </w:rPr>
        <w:t xml:space="preserve"> </w:t>
      </w:r>
      <w:r w:rsidR="00E3063B" w:rsidRPr="00DD634B">
        <w:rPr>
          <w:rFonts w:ascii="Times New Roman" w:hAnsi="Times New Roman" w:cs="Times New Roman"/>
          <w:b/>
          <w:bCs/>
          <w:color w:val="164295"/>
          <w:sz w:val="24"/>
          <w:szCs w:val="24"/>
        </w:rPr>
        <w:t>„Europejski Fundusz Rolny na rzecz Rozwoju Obszarów Wiejskich: Europa inwestująca w obszary wiejskie”.</w:t>
      </w:r>
    </w:p>
    <w:p w:rsidR="00E3063B" w:rsidRPr="00DD634B" w:rsidRDefault="00E3063B" w:rsidP="00E30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64295"/>
          <w:sz w:val="24"/>
          <w:szCs w:val="24"/>
        </w:rPr>
      </w:pPr>
    </w:p>
    <w:p w:rsidR="00E3063B" w:rsidRPr="00DD634B" w:rsidRDefault="00E3063B" w:rsidP="00E30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34B">
        <w:rPr>
          <w:rFonts w:ascii="Times New Roman" w:hAnsi="Times New Roman" w:cs="Times New Roman"/>
          <w:sz w:val="24"/>
          <w:szCs w:val="24"/>
        </w:rPr>
        <w:t xml:space="preserve">Lokalna </w:t>
      </w:r>
      <w:proofErr w:type="spellStart"/>
      <w:r w:rsidRPr="00DD634B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DD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34B">
        <w:rPr>
          <w:rFonts w:ascii="Times New Roman" w:hAnsi="Times New Roman" w:cs="Times New Roman"/>
          <w:sz w:val="24"/>
          <w:szCs w:val="24"/>
        </w:rPr>
        <w:t>działania</w:t>
      </w:r>
      <w:proofErr w:type="spellEnd"/>
      <w:r w:rsidRPr="00DD634B">
        <w:rPr>
          <w:rFonts w:ascii="Times New Roman" w:hAnsi="Times New Roman" w:cs="Times New Roman"/>
          <w:sz w:val="24"/>
          <w:szCs w:val="24"/>
        </w:rPr>
        <w:t xml:space="preserve">: Stowarzyszenie Lokalna Grupa Działania Szlak Tatarski współfinansowana </w:t>
      </w:r>
    </w:p>
    <w:p w:rsidR="00E3063B" w:rsidRPr="00DD634B" w:rsidRDefault="00E3063B" w:rsidP="00E30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34B">
        <w:rPr>
          <w:rFonts w:ascii="Times New Roman" w:hAnsi="Times New Roman" w:cs="Times New Roman"/>
          <w:sz w:val="24"/>
          <w:szCs w:val="24"/>
        </w:rPr>
        <w:t xml:space="preserve">jest ze środków Unii Europejskiej w ramach </w:t>
      </w:r>
      <w:proofErr w:type="spellStart"/>
      <w:r w:rsidRPr="00DD634B">
        <w:rPr>
          <w:rFonts w:ascii="Times New Roman" w:hAnsi="Times New Roman" w:cs="Times New Roman"/>
          <w:sz w:val="24"/>
          <w:szCs w:val="24"/>
        </w:rPr>
        <w:t>działania</w:t>
      </w:r>
      <w:proofErr w:type="spellEnd"/>
    </w:p>
    <w:p w:rsidR="00E3063B" w:rsidRPr="00DD634B" w:rsidRDefault="00E3063B" w:rsidP="00E30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34B">
        <w:rPr>
          <w:rFonts w:ascii="Times New Roman" w:hAnsi="Times New Roman" w:cs="Times New Roman"/>
          <w:sz w:val="24"/>
          <w:szCs w:val="24"/>
        </w:rPr>
        <w:t>„Wsparcie dla rozwoju lokalnego w ramach inicjatywy LEADER”</w:t>
      </w:r>
    </w:p>
    <w:p w:rsidR="00E3063B" w:rsidRPr="00DD634B" w:rsidRDefault="00E3063B" w:rsidP="00E3063B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  <w:r w:rsidRPr="00DD634B">
        <w:rPr>
          <w:rFonts w:ascii="Times New Roman" w:hAnsi="Times New Roman" w:cs="Times New Roman"/>
          <w:sz w:val="24"/>
          <w:szCs w:val="24"/>
        </w:rPr>
        <w:t>Programu Rozwoju Obszarów Wiejskich na lata 2014-2020.</w:t>
      </w:r>
    </w:p>
    <w:p w:rsidR="00E3063B" w:rsidRPr="00DD634B" w:rsidRDefault="00E3063B" w:rsidP="00E3063B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</w:p>
    <w:p w:rsidR="00E3063B" w:rsidRPr="00DD634B" w:rsidRDefault="00E3063B" w:rsidP="00E3063B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  <w:r w:rsidRPr="00DD634B">
        <w:rPr>
          <w:rFonts w:ascii="Times New Roman" w:hAnsi="Times New Roman" w:cs="Times New Roman"/>
          <w:sz w:val="24"/>
          <w:szCs w:val="24"/>
        </w:rPr>
        <w:t>www.szlaktatarski.org.pl</w:t>
      </w:r>
    </w:p>
    <w:p w:rsidR="00E3063B" w:rsidRPr="00DD634B" w:rsidRDefault="00E3063B" w:rsidP="00E3063B">
      <w:pPr>
        <w:rPr>
          <w:rFonts w:ascii="Times New Roman" w:hAnsi="Times New Roman" w:cs="Times New Roman"/>
          <w:sz w:val="24"/>
          <w:szCs w:val="24"/>
        </w:rPr>
      </w:pPr>
    </w:p>
    <w:p w:rsidR="00C9362B" w:rsidRPr="00DD634B" w:rsidRDefault="00C9362B">
      <w:pPr>
        <w:rPr>
          <w:rFonts w:ascii="Times New Roman" w:hAnsi="Times New Roman" w:cs="Times New Roman"/>
          <w:sz w:val="24"/>
          <w:szCs w:val="24"/>
        </w:rPr>
      </w:pPr>
    </w:p>
    <w:sectPr w:rsidR="00C9362B" w:rsidRPr="00DD634B" w:rsidSect="00E3063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16C" w:rsidRDefault="00B5516C" w:rsidP="00E3063B">
      <w:pPr>
        <w:spacing w:after="0" w:line="240" w:lineRule="auto"/>
      </w:pPr>
      <w:r>
        <w:separator/>
      </w:r>
    </w:p>
  </w:endnote>
  <w:endnote w:type="continuationSeparator" w:id="0">
    <w:p w:rsidR="00B5516C" w:rsidRDefault="00B5516C" w:rsidP="00E3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16C" w:rsidRDefault="00B5516C" w:rsidP="00E3063B">
      <w:pPr>
        <w:spacing w:after="0" w:line="240" w:lineRule="auto"/>
      </w:pPr>
      <w:r>
        <w:separator/>
      </w:r>
    </w:p>
  </w:footnote>
  <w:footnote w:type="continuationSeparator" w:id="0">
    <w:p w:rsidR="00B5516C" w:rsidRDefault="00B5516C" w:rsidP="00E3063B">
      <w:pPr>
        <w:spacing w:after="0" w:line="240" w:lineRule="auto"/>
      </w:pPr>
      <w:r>
        <w:continuationSeparator/>
      </w:r>
    </w:p>
  </w:footnote>
  <w:footnote w:id="1">
    <w:p w:rsidR="00DD634B" w:rsidRDefault="00DD634B" w:rsidP="00DD634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OWP – ośrodek wychowania przedszkolnego - </w:t>
      </w:r>
      <w:r w:rsidRPr="009A234F">
        <w:t>publiczny lub niepubliczny podmiot</w:t>
      </w:r>
      <w:r>
        <w:t xml:space="preserve"> </w:t>
      </w:r>
      <w:r w:rsidRPr="009A234F">
        <w:t>wymieniony w art. 14 ust. 1 ustawy o systemie oświaty, z uwzględnieniem art. 6 ustawy</w:t>
      </w:r>
      <w:r>
        <w:t xml:space="preserve"> </w:t>
      </w:r>
      <w:r w:rsidRPr="009A234F">
        <w:t>z dnia 13 czerwca 2013 r. o zmianie ustawy o systemie oświaty oraz niektórych innych</w:t>
      </w:r>
      <w:r>
        <w:t xml:space="preserve"> </w:t>
      </w:r>
      <w:r w:rsidRPr="009A234F">
        <w:t xml:space="preserve">ustaw (Dz. U. z 2013 r. poz. 827, z </w:t>
      </w:r>
      <w:proofErr w:type="spellStart"/>
      <w:r w:rsidRPr="009A234F">
        <w:t>późn</w:t>
      </w:r>
      <w:proofErr w:type="spellEnd"/>
      <w:r w:rsidRPr="009A234F">
        <w:t>. zm.), w którym jest prowadzone wychowanie</w:t>
      </w:r>
      <w:r>
        <w:t xml:space="preserve"> </w:t>
      </w:r>
      <w:r w:rsidRPr="009A234F">
        <w:t>przedszkolne;</w:t>
      </w:r>
    </w:p>
  </w:footnote>
  <w:footnote w:id="2">
    <w:p w:rsidR="00DD634B" w:rsidRDefault="00DD634B" w:rsidP="00DD634B">
      <w:pPr>
        <w:pStyle w:val="Tekstprzypisudolnego"/>
      </w:pPr>
      <w:r>
        <w:rPr>
          <w:rStyle w:val="Odwoanieprzypisudolnego"/>
        </w:rPr>
        <w:footnoteRef/>
      </w:r>
      <w:r>
        <w:t xml:space="preserve"> Mała szkoła tj. do 100 uczniów  wg stanu na dzień 1 września roku szkolnego trwającego na dzień ogłoszenia konkursu. Rok szkolny rozumiany jest zgodnie z art. 63 Ustawy o systemie oświaty jako okres od 1 września do 31 sierpnia roku następnego. </w:t>
      </w:r>
    </w:p>
  </w:footnote>
  <w:footnote w:id="3">
    <w:p w:rsidR="00FD30ED" w:rsidRPr="00703995" w:rsidRDefault="00FD30ED" w:rsidP="00FD30ED">
      <w:pPr>
        <w:pStyle w:val="Tekstprzypisudolnego"/>
        <w:rPr>
          <w:rFonts w:cs="Arial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703995">
        <w:rPr>
          <w:rFonts w:cs="Arial"/>
          <w:szCs w:val="22"/>
        </w:rPr>
        <w:t>OPS i PCPR realizuje program aktywności lokalnej w formie lokalnego programu pomocy społecznej, o których mowa w art. 110 ust. 10 oraz art. 112 ust. 13 ustawy z dnia 12 marca 2004 r. o pomocy społecznej</w:t>
      </w:r>
    </w:p>
  </w:footnote>
  <w:footnote w:id="4">
    <w:p w:rsidR="00FD30ED" w:rsidRPr="00703995" w:rsidRDefault="00FD30ED" w:rsidP="00FD30ED">
      <w:pPr>
        <w:pStyle w:val="Tekstprzypisudolnego"/>
      </w:pPr>
      <w:r w:rsidRPr="00703995">
        <w:rPr>
          <w:rStyle w:val="Odwoanieprzypisudolnego"/>
        </w:rPr>
        <w:footnoteRef/>
      </w:r>
      <w:r w:rsidRPr="00703995">
        <w:t xml:space="preserve"> </w:t>
      </w:r>
      <w:r w:rsidRPr="00703995">
        <w:rPr>
          <w:rFonts w:cs="Arial"/>
          <w:szCs w:val="16"/>
        </w:rPr>
        <w:t>Usługi reintegracji społecznej i zawodowej realizowane przez CIS i KIS są uznawane za kompleksową usługę aktywnej integracji, obejmującej aktywną integrację społeczną i zawodową</w:t>
      </w:r>
    </w:p>
  </w:footnote>
  <w:footnote w:id="5">
    <w:p w:rsidR="00FD30ED" w:rsidRPr="0075252D" w:rsidRDefault="00FD30ED" w:rsidP="00FD30ED">
      <w:pPr>
        <w:pStyle w:val="Tekstprzypisudolnego"/>
        <w:rPr>
          <w:szCs w:val="16"/>
        </w:rPr>
      </w:pPr>
      <w:r w:rsidRPr="00710C62">
        <w:rPr>
          <w:rStyle w:val="Odwoanieprzypisudolnego"/>
          <w:rFonts w:ascii="Calibri" w:hAnsi="Calibri"/>
          <w:sz w:val="18"/>
          <w:szCs w:val="18"/>
        </w:rPr>
        <w:footnoteRef/>
      </w:r>
      <w:r w:rsidRPr="00710C62">
        <w:rPr>
          <w:sz w:val="18"/>
          <w:szCs w:val="18"/>
        </w:rPr>
        <w:t xml:space="preserve"> </w:t>
      </w:r>
      <w:r w:rsidRPr="0075252D">
        <w:rPr>
          <w:szCs w:val="16"/>
        </w:rPr>
        <w:t>W ramach konkursów na realizację projektów w działaniach Osi priorytetowej VII RPOWP 2014-2020 zostanie zastosowane kryterium dostępu wyłączające z dofinansowania podmioty korzystające ze wsparcia ze środków PI 9 vi (decyduje tożsamość czasowa realizacji projektu).</w:t>
      </w:r>
    </w:p>
    <w:p w:rsidR="00FD30ED" w:rsidRPr="0075252D" w:rsidRDefault="00FD30ED" w:rsidP="00FD30ED">
      <w:pPr>
        <w:pStyle w:val="Tekstprzypisudolnego"/>
        <w:rPr>
          <w:szCs w:val="16"/>
        </w:rPr>
      </w:pPr>
      <w:r w:rsidRPr="0075252D">
        <w:rPr>
          <w:bCs/>
          <w:szCs w:val="16"/>
        </w:rPr>
        <w:t xml:space="preserve">W ramach konkursów na realizację zadań w ramach RLKS zastosowanie kryterium wyłączającego z dofinansowania podmioty korzystające ze wsparcia ze środków PI 9i i oraz 9 iv (decyduje tożsamość czasowa realizacji projektu). </w:t>
      </w:r>
    </w:p>
    <w:p w:rsidR="00FD30ED" w:rsidRPr="00710C62" w:rsidRDefault="00FD30ED" w:rsidP="00FD30ED">
      <w:pPr>
        <w:pStyle w:val="Tekstprzypisudolnego"/>
        <w:rPr>
          <w:sz w:val="18"/>
          <w:szCs w:val="18"/>
        </w:rPr>
      </w:pPr>
      <w:r w:rsidRPr="0075252D">
        <w:rPr>
          <w:szCs w:val="16"/>
        </w:rPr>
        <w:t xml:space="preserve">W ramach ścieżki reintegracji, obok usług aktywnej integracji, mogą być realizowane usługi społeczne, (w tym usługi asystenckie dla osób z </w:t>
      </w:r>
      <w:proofErr w:type="spellStart"/>
      <w:r w:rsidRPr="0075252D">
        <w:rPr>
          <w:szCs w:val="16"/>
        </w:rPr>
        <w:t>niepełnosprawnościami</w:t>
      </w:r>
      <w:proofErr w:type="spellEnd"/>
      <w:r w:rsidRPr="0075252D">
        <w:rPr>
          <w:szCs w:val="16"/>
        </w:rPr>
        <w:t>)  jeżeli jest to niezbędne dla zapewnienia indywidualizacji i kompleksowości wsparcia dla konkretnej osoby, rodziny, środowiska i przyczynia się do realizacji celów aktywnej integracji, przy czym wsparcie jest skoncentrowane na osobie i jej potrzebach, a nie na rozwijaniu usług.</w:t>
      </w:r>
      <w:r w:rsidRPr="00710C62">
        <w:rPr>
          <w:sz w:val="18"/>
          <w:szCs w:val="18"/>
        </w:rPr>
        <w:t xml:space="preserve"> </w:t>
      </w:r>
    </w:p>
  </w:footnote>
  <w:footnote w:id="6">
    <w:p w:rsidR="00FD30ED" w:rsidRPr="00193399" w:rsidRDefault="00FD30ED" w:rsidP="00FD30ED">
      <w:pPr>
        <w:spacing w:line="240" w:lineRule="auto"/>
        <w:rPr>
          <w:rFonts w:cs="Arial"/>
          <w:sz w:val="16"/>
          <w:szCs w:val="16"/>
        </w:rPr>
      </w:pPr>
      <w:r w:rsidRPr="00193399">
        <w:rPr>
          <w:rStyle w:val="Odwoanieprzypisudolnego"/>
          <w:rFonts w:cs="Arial"/>
          <w:szCs w:val="16"/>
        </w:rPr>
        <w:footnoteRef/>
      </w:r>
      <w:r w:rsidRPr="00193399">
        <w:rPr>
          <w:rFonts w:cs="Arial"/>
          <w:sz w:val="16"/>
          <w:szCs w:val="16"/>
        </w:rPr>
        <w:t xml:space="preserve"> Wsparcie powinno być ukierunkowaną na przygotowanie uczestników WTZ  do podjęcia zatrudnienia i ich zatrudnienie: w ZAZ, na otwartym lub chronionym rynku pracy lub w przedsiębiorczości społecznej.</w:t>
      </w:r>
    </w:p>
  </w:footnote>
  <w:footnote w:id="7">
    <w:p w:rsidR="00FD30ED" w:rsidRPr="00193399" w:rsidRDefault="00FD30ED" w:rsidP="00FD30ED">
      <w:pPr>
        <w:pStyle w:val="Tekstprzypisudolnego"/>
        <w:jc w:val="both"/>
        <w:rPr>
          <w:rFonts w:cs="Arial"/>
          <w:szCs w:val="16"/>
        </w:rPr>
      </w:pPr>
      <w:r w:rsidRPr="00193399">
        <w:rPr>
          <w:rStyle w:val="Odwoanieprzypisudolnego"/>
          <w:rFonts w:cs="Arial"/>
          <w:szCs w:val="16"/>
        </w:rPr>
        <w:footnoteRef/>
      </w:r>
      <w:r w:rsidRPr="00193399">
        <w:rPr>
          <w:rFonts w:cs="Arial"/>
          <w:szCs w:val="16"/>
        </w:rPr>
        <w:t xml:space="preserve"> Wsparcie jest adresowane w pierwszej kolejności do osób z </w:t>
      </w:r>
      <w:proofErr w:type="spellStart"/>
      <w:r w:rsidRPr="00193399">
        <w:rPr>
          <w:rFonts w:cs="Arial"/>
          <w:szCs w:val="16"/>
        </w:rPr>
        <w:t>niepełnosprawnościami</w:t>
      </w:r>
      <w:proofErr w:type="spellEnd"/>
      <w:r w:rsidRPr="00193399">
        <w:rPr>
          <w:rFonts w:cs="Arial"/>
          <w:szCs w:val="16"/>
        </w:rPr>
        <w:t xml:space="preserve"> i osób niesamodzielnych, których dochód nie przekracza 150% właściwego kryterium dochodowego (na osobę samotnie gospodarującą lub na osobę w rodzinie), o których mowa w ustawie z dnia 12 marca 2004 r. o pomocy społecznej. Korzystanie z usług asystenckich lub opiekuńczych osobom niespełniającym kryterium dochodowego, o którym mowa powyżej mogą </w:t>
      </w:r>
      <w:r w:rsidRPr="007930BA">
        <w:rPr>
          <w:rFonts w:cs="Arial"/>
          <w:szCs w:val="16"/>
        </w:rPr>
        <w:t xml:space="preserve">umożliwiać kryteria rekrutacji określone </w:t>
      </w:r>
      <w:r w:rsidRPr="00D45C5B">
        <w:rPr>
          <w:rFonts w:cs="Arial"/>
          <w:szCs w:val="16"/>
        </w:rPr>
        <w:t>przez beneficjenta lub przez LGD i zaakceptowane przez IZ RPO, które uwzględ</w:t>
      </w:r>
      <w:r w:rsidRPr="00193399">
        <w:rPr>
          <w:rFonts w:cs="Arial"/>
          <w:szCs w:val="16"/>
        </w:rPr>
        <w:t xml:space="preserve">niają w szczególności sytuację materialną osób niesamodzielnych oraz ich opiekunów faktycznych, rodzaj usług i specyfikę grupy docelowej. Decyzja o przyznaniu osobie niesamodzielnej lub jej opiekunom usług asystenckich lub opiekuńczych jest poprzedzana każdorazowo indywidualną oceną sytuacji materialnej i życiowej (rodzinnej i zawodowej) danej osoby niesamodzielnej oraz opiekunów faktycznych tej osoby. </w:t>
      </w:r>
      <w:r w:rsidRPr="00703995">
        <w:rPr>
          <w:rFonts w:cs="Arial"/>
          <w:szCs w:val="16"/>
        </w:rPr>
        <w:t xml:space="preserve">W przypadku osób niespełniających kryterium dochodowego, o którym mowa powyżej, istnieje również możliwość częściowej lub całkowitej odpłatności za usługi asystenckie lub opiekuńcze na zasadach określonych przez beneficjenta skorelowanych z zasadami dotychczas stosowanymi przez beneficjenta lub przez LGD i zaakceptowane przez IZ RPO. Zasady odpłatności uzależnione są w szczególności od sytuacji materialnej osób niesamodzielnych i ich opiekunów faktycznych, rodzaju usługi i specyfiki grupy docelowej. Stosowanie odpłatności w projekcie musi być zaplanowane we wniosku o dofinansowanie, a odpłatności te stanowią wkład własny w projekcie. </w:t>
      </w:r>
    </w:p>
  </w:footnote>
  <w:footnote w:id="8">
    <w:p w:rsidR="00FD30ED" w:rsidRPr="00193399" w:rsidRDefault="00FD30ED" w:rsidP="00FD30ED">
      <w:pPr>
        <w:pStyle w:val="Tekstprzypisudolnego"/>
        <w:jc w:val="both"/>
        <w:rPr>
          <w:rFonts w:cs="Arial"/>
          <w:b/>
          <w:szCs w:val="16"/>
        </w:rPr>
      </w:pPr>
      <w:r w:rsidRPr="00193399">
        <w:rPr>
          <w:rStyle w:val="Odwoanieprzypisudolnego"/>
          <w:rFonts w:cs="Arial"/>
          <w:szCs w:val="16"/>
        </w:rPr>
        <w:footnoteRef/>
      </w:r>
      <w:r w:rsidRPr="00193399">
        <w:rPr>
          <w:rFonts w:cs="Arial"/>
          <w:szCs w:val="16"/>
        </w:rPr>
        <w:t xml:space="preserve"> </w:t>
      </w:r>
      <w:r w:rsidRPr="00BA1DE9">
        <w:rPr>
          <w:rFonts w:cs="Arial"/>
          <w:szCs w:val="16"/>
        </w:rPr>
        <w:t xml:space="preserve">IZ RPO dopuszcza realizację typu 9) a) jako usługę społeczną w ramach RLKS jedynie w przypadku, gdy z dokonanej diagnozy problemów i potrzeb wynika, iż jest to bezwzględnie konieczne do zrealizowania w ramach danej lokalnej społeczności </w:t>
      </w:r>
    </w:p>
  </w:footnote>
  <w:footnote w:id="9">
    <w:p w:rsidR="00FD30ED" w:rsidRPr="00193399" w:rsidRDefault="00FD30ED" w:rsidP="00FD30ED">
      <w:pPr>
        <w:pStyle w:val="Tekstprzypisudolnego"/>
        <w:jc w:val="both"/>
        <w:rPr>
          <w:rFonts w:cs="Arial"/>
          <w:szCs w:val="16"/>
        </w:rPr>
      </w:pPr>
      <w:r w:rsidRPr="00193399">
        <w:rPr>
          <w:rStyle w:val="Odwoanieprzypisudolnego"/>
          <w:rFonts w:cs="Arial"/>
          <w:szCs w:val="16"/>
        </w:rPr>
        <w:footnoteRef/>
      </w:r>
      <w:r w:rsidRPr="00193399">
        <w:rPr>
          <w:rFonts w:cs="Arial"/>
          <w:szCs w:val="16"/>
        </w:rPr>
        <w:t xml:space="preserve"> W ramach działań wspierających opiekunów faktycznych w opiece nad osobami niesamodzielnymi możliwe jest kształcenie, w tym szkolenie i zajęcia praktyczne oraz wymiana doświadczeń dla opiekunów faktycznych, zwiększających ich umiejętności w zakresie opieki nad osobami niesamodzielnymi, a także poradnictwo, w tym psychologiczne oraz pomoc w uzyskaniu informacji umożliwiających poruszanie się po różnych systemach wsparcia, z których korzystanie jest niezbędne dla sprawowania wysokiej opieki i odciążenia opiekunów faktycznych.</w:t>
      </w:r>
    </w:p>
  </w:footnote>
  <w:footnote w:id="10">
    <w:p w:rsidR="00FD30ED" w:rsidRPr="00193399" w:rsidRDefault="00FD30ED" w:rsidP="00FD30ED">
      <w:pPr>
        <w:pStyle w:val="Tekstprzypisudolnego"/>
        <w:jc w:val="both"/>
        <w:rPr>
          <w:rFonts w:cs="Arial"/>
          <w:szCs w:val="16"/>
        </w:rPr>
      </w:pPr>
      <w:r w:rsidRPr="00761F2A">
        <w:rPr>
          <w:rStyle w:val="Odwoanieprzypisudolnego"/>
          <w:rFonts w:ascii="Calibri" w:hAnsi="Calibri"/>
          <w:szCs w:val="16"/>
        </w:rPr>
        <w:footnoteRef/>
      </w:r>
      <w:r w:rsidRPr="00761F2A">
        <w:rPr>
          <w:szCs w:val="16"/>
        </w:rPr>
        <w:t xml:space="preserve"> Wsparcie usług asystenckich prowadzi każdorazowo do zwiększenia liczby miejsc świadczenia usług asystenckich prowadzonych przez danego beneficjenta w stosunku do danych z roku poprzedzającego rok rozpoczęcia realizacji projektu. Liczba miejsc świadczenia usług asystenckich jest zwiększana wyłącznie w ramach usług świadczonych w lokalnej społeczności lub w celu umożliwienia osobom przebywającym w opiece instytucjonalnej, tj. w placówkach opiekuńczo-</w:t>
      </w:r>
      <w:r w:rsidRPr="00193399">
        <w:rPr>
          <w:rFonts w:cs="Arial"/>
          <w:szCs w:val="16"/>
        </w:rPr>
        <w:t>pobytowych, przejście do usług świadczonych w lokalnej społeczności. Wsparcie dla usług asystenckich odbywa się poprzez zwiększenie liczby asystentów funkcjonujących w ramach nowych podmiotów lub podmiotów istniejących, z zastrzeżeniem o którym mowa powyżej.</w:t>
      </w:r>
    </w:p>
  </w:footnote>
  <w:footnote w:id="11">
    <w:p w:rsidR="00FD30ED" w:rsidRPr="00193399" w:rsidRDefault="00FD30ED" w:rsidP="00FD30ED">
      <w:pPr>
        <w:pStyle w:val="Tekstprzypisudolnego"/>
        <w:jc w:val="both"/>
        <w:rPr>
          <w:rFonts w:cs="Arial"/>
          <w:szCs w:val="16"/>
        </w:rPr>
      </w:pPr>
      <w:r w:rsidRPr="00193399">
        <w:rPr>
          <w:rStyle w:val="Odwoanieprzypisudolnego"/>
          <w:rFonts w:cs="Arial"/>
          <w:szCs w:val="16"/>
        </w:rPr>
        <w:footnoteRef/>
      </w:r>
      <w:r w:rsidRPr="00193399">
        <w:rPr>
          <w:rFonts w:cs="Arial"/>
          <w:szCs w:val="16"/>
        </w:rPr>
        <w:t xml:space="preserve"> Tego rodzaju </w:t>
      </w:r>
      <w:proofErr w:type="spellStart"/>
      <w:r w:rsidRPr="00193399">
        <w:rPr>
          <w:rFonts w:cs="Arial"/>
          <w:szCs w:val="16"/>
        </w:rPr>
        <w:t>działania</w:t>
      </w:r>
      <w:proofErr w:type="spellEnd"/>
      <w:r w:rsidRPr="00193399">
        <w:rPr>
          <w:rFonts w:cs="Arial"/>
          <w:szCs w:val="16"/>
        </w:rPr>
        <w:t xml:space="preserve"> realizowane są wyłącznie jako element kompleksowych projektów dotyczących usług asystenckich lub usług </w:t>
      </w:r>
      <w:r w:rsidRPr="00D45C5B">
        <w:rPr>
          <w:rFonts w:cs="Arial"/>
          <w:szCs w:val="16"/>
        </w:rPr>
        <w:t xml:space="preserve">opiekuńczych i mogą być finansowane z EFS </w:t>
      </w:r>
      <w:r w:rsidRPr="007930BA">
        <w:rPr>
          <w:rFonts w:cs="Arial"/>
          <w:szCs w:val="16"/>
        </w:rPr>
        <w:t xml:space="preserve">lub w ramach </w:t>
      </w:r>
      <w:proofErr w:type="spellStart"/>
      <w:r w:rsidRPr="007930BA">
        <w:rPr>
          <w:rFonts w:cs="Arial"/>
          <w:szCs w:val="16"/>
        </w:rPr>
        <w:t>cross-financingu</w:t>
      </w:r>
      <w:proofErr w:type="spellEnd"/>
      <w:r w:rsidRPr="007930BA">
        <w:rPr>
          <w:rFonts w:cs="Arial"/>
          <w:szCs w:val="16"/>
        </w:rPr>
        <w:t xml:space="preserve"> </w:t>
      </w:r>
      <w:r w:rsidRPr="00D45C5B">
        <w:rPr>
          <w:rFonts w:cs="Arial"/>
          <w:szCs w:val="16"/>
        </w:rPr>
        <w:t>w projekcie finansowanym z EFRR w zakresie Działania 8.6</w:t>
      </w:r>
      <w:r w:rsidRPr="007930BA">
        <w:rPr>
          <w:rFonts w:cs="Arial"/>
          <w:szCs w:val="16"/>
        </w:rPr>
        <w:t>.</w:t>
      </w:r>
    </w:p>
  </w:footnote>
  <w:footnote w:id="12">
    <w:p w:rsidR="00FD30ED" w:rsidRPr="007930BA" w:rsidRDefault="00FD30ED" w:rsidP="00FD30ED">
      <w:pPr>
        <w:pStyle w:val="Tekstprzypisudolnego"/>
        <w:jc w:val="both"/>
        <w:rPr>
          <w:rFonts w:cs="Arial"/>
          <w:szCs w:val="16"/>
        </w:rPr>
      </w:pPr>
      <w:r w:rsidRPr="00193399">
        <w:rPr>
          <w:rStyle w:val="Odwoanieprzypisudolnego"/>
          <w:rFonts w:cs="Arial"/>
          <w:szCs w:val="16"/>
        </w:rPr>
        <w:footnoteRef/>
      </w:r>
      <w:r w:rsidRPr="00193399">
        <w:rPr>
          <w:rFonts w:cs="Arial"/>
          <w:szCs w:val="16"/>
        </w:rPr>
        <w:t xml:space="preserve"> </w:t>
      </w:r>
      <w:r w:rsidRPr="007930BA">
        <w:rPr>
          <w:rFonts w:cs="Arial"/>
          <w:szCs w:val="16"/>
        </w:rPr>
        <w:t>W ramach konkursów na realizację projektów w działaniach Osi priorytetowej VII RPOWP 2014-2020 zostanie zastosowane kryterium dostępu wyłączające z dofinansowania podmioty korzystające ze wsparcia ze środków PI 9 vi (decyduje tożsamość czasowa realizacji projektu).</w:t>
      </w:r>
    </w:p>
    <w:p w:rsidR="00FD30ED" w:rsidRPr="0091294B" w:rsidRDefault="00FD30ED" w:rsidP="00FD30ED">
      <w:pPr>
        <w:pStyle w:val="Tekstprzypisudolnego"/>
        <w:jc w:val="both"/>
        <w:rPr>
          <w:rFonts w:ascii="Times New Roman" w:hAnsi="Times New Roman" w:cs="Times New Roman"/>
          <w:szCs w:val="16"/>
        </w:rPr>
      </w:pPr>
      <w:r w:rsidRPr="007930BA">
        <w:rPr>
          <w:rFonts w:cs="Arial"/>
          <w:szCs w:val="16"/>
        </w:rPr>
        <w:t>W ramach konkursów na realizacje zadań w ramach RLKS zastosowanie kryterium wyłączającego z dofinansowania podmioty korzystające ze wsparcia ze środków PI 9i i oraz 9 iv (decyduje tożsamość czasowa realizacji projektu).</w:t>
      </w:r>
    </w:p>
  </w:footnote>
  <w:footnote w:id="13">
    <w:p w:rsidR="00FD30ED" w:rsidRDefault="00FD30ED" w:rsidP="00FD30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03995">
        <w:t>W zakresie wskazanym w ustawie z dnia 9 czerwca 2011 r. o wpieraniu rodziny i systemie pieczy zastępczej</w:t>
      </w:r>
      <w:r w:rsidRPr="00703995">
        <w:rPr>
          <w:rFonts w:cs="Arial"/>
          <w:szCs w:val="16"/>
        </w:rPr>
        <w:t>.</w:t>
      </w:r>
    </w:p>
  </w:footnote>
  <w:footnote w:id="14">
    <w:p w:rsidR="00DD634B" w:rsidRPr="00193399" w:rsidRDefault="00DD634B" w:rsidP="00DD634B">
      <w:pPr>
        <w:pStyle w:val="Tekstprzypisudolnego"/>
        <w:jc w:val="both"/>
        <w:rPr>
          <w:rFonts w:cs="Arial"/>
          <w:szCs w:val="16"/>
        </w:rPr>
      </w:pPr>
      <w:r w:rsidRPr="0091294B">
        <w:rPr>
          <w:rStyle w:val="Odwoanieprzypisudolnego"/>
          <w:rFonts w:ascii="Times New Roman" w:hAnsi="Times New Roman"/>
          <w:szCs w:val="16"/>
        </w:rPr>
        <w:footnoteRef/>
      </w:r>
      <w:r w:rsidRPr="0091294B">
        <w:rPr>
          <w:rFonts w:ascii="Times New Roman" w:hAnsi="Times New Roman" w:cs="Times New Roman"/>
          <w:szCs w:val="16"/>
        </w:rPr>
        <w:t xml:space="preserve"> </w:t>
      </w:r>
      <w:r w:rsidRPr="00193399">
        <w:rPr>
          <w:rFonts w:cs="Arial"/>
          <w:szCs w:val="16"/>
        </w:rPr>
        <w:t>Warunkiem pełnienia przez daną instytucj</w:t>
      </w:r>
      <w:r>
        <w:rPr>
          <w:rFonts w:cs="Arial"/>
          <w:szCs w:val="16"/>
        </w:rPr>
        <w:t>ę</w:t>
      </w:r>
      <w:r w:rsidRPr="00193399">
        <w:rPr>
          <w:rFonts w:cs="Arial"/>
          <w:szCs w:val="16"/>
        </w:rPr>
        <w:t xml:space="preserve"> funkcji Ośrodka Wsparcia Ekonomii Społecznej jest wdrożenie opracowanych przez Ministerstwo Pracy i Polityki Społecznej standardów </w:t>
      </w:r>
      <w:proofErr w:type="spellStart"/>
      <w:r w:rsidRPr="00193399">
        <w:rPr>
          <w:rFonts w:cs="Arial"/>
          <w:szCs w:val="16"/>
        </w:rPr>
        <w:t>działania</w:t>
      </w:r>
      <w:proofErr w:type="spellEnd"/>
      <w:r w:rsidRPr="00193399">
        <w:rPr>
          <w:rFonts w:cs="Arial"/>
          <w:szCs w:val="16"/>
        </w:rPr>
        <w:t xml:space="preserve"> instytucji wsparcia ekonomii społecznej oraz uzyskanie akredytacji dla prowadzenia usług wsparcia ekonomii społecznej.</w:t>
      </w:r>
    </w:p>
  </w:footnote>
  <w:footnote w:id="15">
    <w:p w:rsidR="00DD634B" w:rsidRPr="00193399" w:rsidRDefault="00DD634B" w:rsidP="00DD634B">
      <w:pPr>
        <w:pStyle w:val="Tekstprzypisudolnego"/>
        <w:jc w:val="both"/>
        <w:rPr>
          <w:rFonts w:cs="Arial"/>
          <w:szCs w:val="16"/>
        </w:rPr>
      </w:pPr>
      <w:r w:rsidRPr="00193399">
        <w:rPr>
          <w:rStyle w:val="Odwoanieprzypisudolnego"/>
          <w:rFonts w:cs="Arial"/>
          <w:szCs w:val="16"/>
        </w:rPr>
        <w:footnoteRef/>
      </w:r>
      <w:r w:rsidRPr="00193399">
        <w:rPr>
          <w:rFonts w:cs="Arial"/>
          <w:szCs w:val="16"/>
        </w:rPr>
        <w:t xml:space="preserve"> IZ RPO dopuszcza realizację typu 1</w:t>
      </w:r>
      <w:r>
        <w:rPr>
          <w:rFonts w:cs="Arial"/>
          <w:szCs w:val="16"/>
        </w:rPr>
        <w:t>1</w:t>
      </w:r>
      <w:r w:rsidRPr="00193399">
        <w:rPr>
          <w:rFonts w:cs="Arial"/>
          <w:szCs w:val="16"/>
        </w:rPr>
        <w:t xml:space="preserve"> w ramach RLKS po roku 2018:</w:t>
      </w:r>
    </w:p>
  </w:footnote>
  <w:footnote w:id="16">
    <w:p w:rsidR="00DD634B" w:rsidRDefault="00DD634B" w:rsidP="00DD63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45C5B">
        <w:t xml:space="preserve">Maksymalna kwota dotacji dla jednego podmiotu stanowi trzydziestokrotność przeciętnego wynagrodzenia w rozumieniu art. 2 ust. 1 </w:t>
      </w:r>
      <w:proofErr w:type="spellStart"/>
      <w:r w:rsidRPr="00D45C5B">
        <w:t>pkt</w:t>
      </w:r>
      <w:proofErr w:type="spellEnd"/>
      <w:r w:rsidRPr="00D45C5B">
        <w:t xml:space="preserve"> 28 ustawy z dnia 20 kwietnia 2004 r. o promocji zatrudnienia i instytucjach rynku pracy</w:t>
      </w:r>
    </w:p>
  </w:footnote>
  <w:footnote w:id="17">
    <w:p w:rsidR="00DD634B" w:rsidRPr="009A077F" w:rsidRDefault="00DD634B" w:rsidP="00DD634B">
      <w:pPr>
        <w:pStyle w:val="Tekstprzypisudolnego"/>
        <w:jc w:val="both"/>
        <w:rPr>
          <w:sz w:val="18"/>
          <w:szCs w:val="18"/>
        </w:rPr>
      </w:pPr>
      <w:r w:rsidRPr="00193399">
        <w:rPr>
          <w:rStyle w:val="Odwoanieprzypisudolnego"/>
          <w:rFonts w:cs="Arial"/>
          <w:szCs w:val="16"/>
        </w:rPr>
        <w:footnoteRef/>
      </w:r>
      <w:r w:rsidRPr="00193399">
        <w:rPr>
          <w:rFonts w:cs="Arial"/>
          <w:szCs w:val="16"/>
        </w:rPr>
        <w:t xml:space="preserve"> Bezzwrotne wsparcie finansowe (dotacja) jest udzielane na osobę bezrobotną, w rozumieniu art. 2 ust. 1 </w:t>
      </w:r>
      <w:proofErr w:type="spellStart"/>
      <w:r w:rsidRPr="00193399">
        <w:rPr>
          <w:rFonts w:cs="Arial"/>
          <w:szCs w:val="16"/>
        </w:rPr>
        <w:t>pkt</w:t>
      </w:r>
      <w:proofErr w:type="spellEnd"/>
      <w:r w:rsidRPr="00193399">
        <w:rPr>
          <w:rFonts w:cs="Arial"/>
          <w:szCs w:val="16"/>
        </w:rPr>
        <w:t xml:space="preserve"> 2 ustawy z dnia 20 kwietnia 2004 r. o promocji zatrudnienia i instrumentach rynku pracy lub osób, o których mowa w art. 1 ust. 2 ustawy z dnia 13 czerwca 2003 r. o zatrudnieniu socjalnym lub na osobę o umiarkowanym lub znacznym stopniu niepełnosprawności.</w:t>
      </w:r>
    </w:p>
  </w:footnote>
  <w:footnote w:id="18">
    <w:p w:rsidR="00DD634B" w:rsidRPr="009A077F" w:rsidRDefault="00DD634B" w:rsidP="00DD634B">
      <w:pPr>
        <w:pStyle w:val="Tekstprzypisudolnego"/>
        <w:rPr>
          <w:sz w:val="18"/>
          <w:szCs w:val="18"/>
        </w:rPr>
      </w:pPr>
      <w:r w:rsidRPr="009A077F">
        <w:rPr>
          <w:rStyle w:val="Odwoanieprzypisudolnego"/>
          <w:rFonts w:ascii="Calibri" w:hAnsi="Calibri"/>
          <w:sz w:val="18"/>
          <w:szCs w:val="18"/>
        </w:rPr>
        <w:footnoteRef/>
      </w:r>
      <w:r w:rsidRPr="009A077F">
        <w:rPr>
          <w:sz w:val="18"/>
          <w:szCs w:val="18"/>
        </w:rPr>
        <w:t xml:space="preserve"> </w:t>
      </w:r>
      <w:r w:rsidRPr="007930BA">
        <w:rPr>
          <w:szCs w:val="16"/>
        </w:rPr>
        <w:t>Wsparcie pomostowe powinno być udzielane zgodnie z zapisami dokumentu Wytyczne w zakresie realizacji przedsięwzięć w obszarze włączenia społecznego i zwalczania ubóstwa z wykorzystaniem środków  Europejskiego Funduszu Społecznego i Europejskiego Funduszu Rozwoju  Regionalnego na lata 2014-2020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AC" w:rsidRDefault="00E306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7501255</wp:posOffset>
          </wp:positionH>
          <wp:positionV relativeFrom="paragraph">
            <wp:posOffset>-220980</wp:posOffset>
          </wp:positionV>
          <wp:extent cx="885825" cy="571500"/>
          <wp:effectExtent l="19050" t="0" r="9525" b="0"/>
          <wp:wrapThrough wrapText="bothSides">
            <wp:wrapPolygon edited="0">
              <wp:start x="-465" y="0"/>
              <wp:lineTo x="-465" y="20880"/>
              <wp:lineTo x="21832" y="20880"/>
              <wp:lineTo x="21832" y="0"/>
              <wp:lineTo x="-465" y="0"/>
            </wp:wrapPolygon>
          </wp:wrapThrough>
          <wp:docPr id="4" name="Obraz 3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4786630</wp:posOffset>
          </wp:positionH>
          <wp:positionV relativeFrom="paragraph">
            <wp:posOffset>-144780</wp:posOffset>
          </wp:positionV>
          <wp:extent cx="1619250" cy="523875"/>
          <wp:effectExtent l="19050" t="0" r="0" b="0"/>
          <wp:wrapThrough wrapText="bothSides">
            <wp:wrapPolygon edited="0">
              <wp:start x="1271" y="0"/>
              <wp:lineTo x="-254" y="3927"/>
              <wp:lineTo x="762" y="12567"/>
              <wp:lineTo x="254" y="15709"/>
              <wp:lineTo x="1271" y="21207"/>
              <wp:lineTo x="5082" y="21207"/>
              <wp:lineTo x="7878" y="21207"/>
              <wp:lineTo x="11181" y="21207"/>
              <wp:lineTo x="21346" y="14924"/>
              <wp:lineTo x="21346" y="12567"/>
              <wp:lineTo x="21600" y="10996"/>
              <wp:lineTo x="18296" y="785"/>
              <wp:lineTo x="5082" y="0"/>
              <wp:lineTo x="1271" y="0"/>
            </wp:wrapPolygon>
          </wp:wrapThrough>
          <wp:docPr id="3" name="Obraz 2" descr="szlak tatarsk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lak tatarski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-220980</wp:posOffset>
          </wp:positionV>
          <wp:extent cx="1152525" cy="619125"/>
          <wp:effectExtent l="19050" t="0" r="9525" b="0"/>
          <wp:wrapThrough wrapText="bothSides">
            <wp:wrapPolygon edited="0">
              <wp:start x="-357" y="0"/>
              <wp:lineTo x="-357" y="21268"/>
              <wp:lineTo x="21779" y="21268"/>
              <wp:lineTo x="21779" y="0"/>
              <wp:lineTo x="-357" y="0"/>
            </wp:wrapPolygon>
          </wp:wrapThrough>
          <wp:docPr id="2" name="Obraz 1" descr="prow_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_logo1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525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2881630</wp:posOffset>
          </wp:positionH>
          <wp:positionV relativeFrom="paragraph">
            <wp:posOffset>-125730</wp:posOffset>
          </wp:positionV>
          <wp:extent cx="495300" cy="504825"/>
          <wp:effectExtent l="19050" t="0" r="0" b="0"/>
          <wp:wrapThrough wrapText="bothSides">
            <wp:wrapPolygon edited="0">
              <wp:start x="-831" y="0"/>
              <wp:lineTo x="-831" y="21192"/>
              <wp:lineTo x="21600" y="21192"/>
              <wp:lineTo x="21600" y="0"/>
              <wp:lineTo x="-831" y="0"/>
            </wp:wrapPolygon>
          </wp:wrapThrough>
          <wp:docPr id="1" name="Obraz 0" descr="Logo_Leader07-1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ader07-13.bmp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953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1BF6">
      <w:tab/>
    </w:r>
    <w:r w:rsidR="00C91BF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D26"/>
    <w:multiLevelType w:val="hybridMultilevel"/>
    <w:tmpl w:val="6F64CC96"/>
    <w:lvl w:ilvl="0" w:tplc="5B3687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E3C39"/>
    <w:multiLevelType w:val="hybridMultilevel"/>
    <w:tmpl w:val="1A5EDFB2"/>
    <w:lvl w:ilvl="0" w:tplc="5B3687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85737D"/>
    <w:multiLevelType w:val="hybridMultilevel"/>
    <w:tmpl w:val="A636DAE2"/>
    <w:lvl w:ilvl="0" w:tplc="5B3687D6">
      <w:start w:val="1"/>
      <w:numFmt w:val="bullet"/>
      <w:lvlText w:val=""/>
      <w:lvlJc w:val="left"/>
      <w:pPr>
        <w:ind w:left="1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3">
    <w:nsid w:val="098732EE"/>
    <w:multiLevelType w:val="hybridMultilevel"/>
    <w:tmpl w:val="58529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8289F"/>
    <w:multiLevelType w:val="hybridMultilevel"/>
    <w:tmpl w:val="4D4CEDA0"/>
    <w:lvl w:ilvl="0" w:tplc="EFEA7C6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B659E"/>
    <w:multiLevelType w:val="hybridMultilevel"/>
    <w:tmpl w:val="114C0276"/>
    <w:lvl w:ilvl="0" w:tplc="A1FE40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14228"/>
    <w:multiLevelType w:val="hybridMultilevel"/>
    <w:tmpl w:val="994C8E94"/>
    <w:lvl w:ilvl="0" w:tplc="D15E9B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5708B"/>
    <w:multiLevelType w:val="hybridMultilevel"/>
    <w:tmpl w:val="CAF243FC"/>
    <w:lvl w:ilvl="0" w:tplc="BB88E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E6D02"/>
    <w:multiLevelType w:val="hybridMultilevel"/>
    <w:tmpl w:val="F57C2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D6443"/>
    <w:multiLevelType w:val="multilevel"/>
    <w:tmpl w:val="D1AC6EB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2CEF0F98"/>
    <w:multiLevelType w:val="hybridMultilevel"/>
    <w:tmpl w:val="8EBA1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6E0B0A"/>
    <w:multiLevelType w:val="hybridMultilevel"/>
    <w:tmpl w:val="58529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D10C6"/>
    <w:multiLevelType w:val="hybridMultilevel"/>
    <w:tmpl w:val="7B9A3634"/>
    <w:lvl w:ilvl="0" w:tplc="AB08F37C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56C43"/>
    <w:multiLevelType w:val="hybridMultilevel"/>
    <w:tmpl w:val="32D46A64"/>
    <w:lvl w:ilvl="0" w:tplc="04150011">
      <w:start w:val="1"/>
      <w:numFmt w:val="decimal"/>
      <w:lvlText w:val="%1)"/>
      <w:lvlJc w:val="left"/>
      <w:pPr>
        <w:ind w:left="14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680729F4"/>
    <w:multiLevelType w:val="hybridMultilevel"/>
    <w:tmpl w:val="5B5AE374"/>
    <w:lvl w:ilvl="0" w:tplc="498A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40C0B"/>
    <w:multiLevelType w:val="hybridMultilevel"/>
    <w:tmpl w:val="499C4832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>
    <w:nsid w:val="7327789C"/>
    <w:multiLevelType w:val="hybridMultilevel"/>
    <w:tmpl w:val="970C2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12017"/>
    <w:multiLevelType w:val="hybridMultilevel"/>
    <w:tmpl w:val="A61875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287B6B"/>
    <w:multiLevelType w:val="hybridMultilevel"/>
    <w:tmpl w:val="1C80D1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82C6F"/>
    <w:multiLevelType w:val="hybridMultilevel"/>
    <w:tmpl w:val="984C3A90"/>
    <w:lvl w:ilvl="0" w:tplc="4B320F64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916D1"/>
    <w:multiLevelType w:val="hybridMultilevel"/>
    <w:tmpl w:val="1F52EE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12"/>
  </w:num>
  <w:num w:numId="5">
    <w:abstractNumId w:val="19"/>
  </w:num>
  <w:num w:numId="6">
    <w:abstractNumId w:val="13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2"/>
  </w:num>
  <w:num w:numId="13">
    <w:abstractNumId w:val="1"/>
  </w:num>
  <w:num w:numId="14">
    <w:abstractNumId w:val="0"/>
  </w:num>
  <w:num w:numId="15">
    <w:abstractNumId w:val="4"/>
  </w:num>
  <w:num w:numId="16">
    <w:abstractNumId w:val="5"/>
  </w:num>
  <w:num w:numId="17">
    <w:abstractNumId w:val="18"/>
  </w:num>
  <w:num w:numId="18">
    <w:abstractNumId w:val="11"/>
  </w:num>
  <w:num w:numId="19">
    <w:abstractNumId w:val="3"/>
  </w:num>
  <w:num w:numId="20">
    <w:abstractNumId w:val="1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63B"/>
    <w:rsid w:val="001765E3"/>
    <w:rsid w:val="00245592"/>
    <w:rsid w:val="002C0A97"/>
    <w:rsid w:val="002E330A"/>
    <w:rsid w:val="003F05FA"/>
    <w:rsid w:val="004E7CBB"/>
    <w:rsid w:val="00531BCE"/>
    <w:rsid w:val="00550151"/>
    <w:rsid w:val="006316A3"/>
    <w:rsid w:val="0071194F"/>
    <w:rsid w:val="00745337"/>
    <w:rsid w:val="00987804"/>
    <w:rsid w:val="009A0057"/>
    <w:rsid w:val="00A7433E"/>
    <w:rsid w:val="00A9147E"/>
    <w:rsid w:val="00B5516C"/>
    <w:rsid w:val="00C91BF6"/>
    <w:rsid w:val="00C9362B"/>
    <w:rsid w:val="00D10BA9"/>
    <w:rsid w:val="00DD634B"/>
    <w:rsid w:val="00E3063B"/>
    <w:rsid w:val="00ED04D2"/>
    <w:rsid w:val="00F1026C"/>
    <w:rsid w:val="00F12684"/>
    <w:rsid w:val="00FB180E"/>
    <w:rsid w:val="00FD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30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063B"/>
  </w:style>
  <w:style w:type="paragraph" w:styleId="Stopka">
    <w:name w:val="footer"/>
    <w:basedOn w:val="Normalny"/>
    <w:link w:val="StopkaZnak"/>
    <w:uiPriority w:val="99"/>
    <w:unhideWhenUsed/>
    <w:rsid w:val="00E30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63B"/>
  </w:style>
  <w:style w:type="table" w:styleId="redniasiatka3akcent3">
    <w:name w:val="Medium Grid 3 Accent 3"/>
    <w:basedOn w:val="Standardowy"/>
    <w:uiPriority w:val="69"/>
    <w:rsid w:val="00E306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E3063B"/>
    <w:pPr>
      <w:ind w:left="720"/>
      <w:contextualSpacing/>
    </w:pPr>
  </w:style>
  <w:style w:type="table" w:styleId="Tabela-Siatka">
    <w:name w:val="Table Grid"/>
    <w:basedOn w:val="Standardowy"/>
    <w:uiPriority w:val="59"/>
    <w:rsid w:val="00550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F1026C"/>
  </w:style>
  <w:style w:type="paragraph" w:customStyle="1" w:styleId="Default">
    <w:name w:val="Default"/>
    <w:rsid w:val="0071194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94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94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semiHidden/>
    <w:rsid w:val="00DD634B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rsid w:val="00DD634B"/>
    <w:pPr>
      <w:suppressAutoHyphens/>
      <w:spacing w:after="0" w:line="240" w:lineRule="auto"/>
    </w:pPr>
    <w:rPr>
      <w:rFonts w:ascii="Arial" w:eastAsia="Times New Roman" w:hAnsi="Arial" w:cs="Tahoma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DD634B"/>
    <w:rPr>
      <w:rFonts w:ascii="Arial" w:eastAsia="Times New Roman" w:hAnsi="Arial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12037-F879-4D62-9F25-C19E5D09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20</Pages>
  <Words>2861</Words>
  <Characters>17168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2015-10-14T06:24:00Z</dcterms:created>
  <dcterms:modified xsi:type="dcterms:W3CDTF">2015-10-19T09:12:00Z</dcterms:modified>
</cp:coreProperties>
</file>